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453DF86B" w14:textId="7C473084" w:rsidR="00CA0C66" w:rsidRPr="00CA0C66" w:rsidRDefault="006B060F" w:rsidP="004F1DDE">
      <w:pPr>
        <w:tabs>
          <w:tab w:val="right" w:pos="2430"/>
          <w:tab w:val="left" w:pos="2880"/>
        </w:tabs>
        <w:rPr>
          <w:rFonts w:ascii="Verdana" w:hAnsi="Verdana"/>
          <w:b/>
          <w:sz w:val="24"/>
          <w:szCs w:val="24"/>
        </w:rPr>
      </w:pPr>
      <w:r>
        <w:rPr>
          <w:rFonts w:ascii="Verdana" w:hAnsi="Verdana"/>
          <w:b/>
          <w:sz w:val="24"/>
          <w:szCs w:val="24"/>
        </w:rPr>
        <w:t>81</w:t>
      </w:r>
      <w:r w:rsidR="00CA0C66" w:rsidRPr="00CA0C66">
        <w:rPr>
          <w:rFonts w:ascii="Verdana" w:hAnsi="Verdana"/>
          <w:b/>
          <w:sz w:val="24"/>
          <w:szCs w:val="24"/>
        </w:rPr>
        <w:t>% of our students achieved GELO #1</w:t>
      </w:r>
      <w:r>
        <w:rPr>
          <w:rFonts w:ascii="Verdana" w:hAnsi="Verdana"/>
          <w:b/>
          <w:sz w:val="24"/>
          <w:szCs w:val="24"/>
        </w:rPr>
        <w:t>, and 80% attained GELO #3</w:t>
      </w:r>
      <w:r w:rsidR="00CA0C66" w:rsidRPr="00CA0C66">
        <w:rPr>
          <w:rFonts w:ascii="Verdana" w:hAnsi="Verdana"/>
          <w:b/>
          <w:sz w:val="24"/>
          <w:szCs w:val="24"/>
        </w:rPr>
        <w:t xml:space="preserve">.  </w:t>
      </w:r>
      <w:r>
        <w:rPr>
          <w:rFonts w:ascii="Verdana" w:hAnsi="Verdana"/>
          <w:b/>
          <w:sz w:val="24"/>
          <w:szCs w:val="24"/>
        </w:rPr>
        <w:t>T</w:t>
      </w:r>
      <w:r w:rsidR="00CA0C66" w:rsidRPr="00CA0C66">
        <w:rPr>
          <w:rFonts w:ascii="Verdana" w:hAnsi="Verdana"/>
          <w:b/>
          <w:sz w:val="24"/>
          <w:szCs w:val="24"/>
        </w:rPr>
        <w:t xml:space="preserve">his </w:t>
      </w:r>
      <w:r>
        <w:rPr>
          <w:rFonts w:ascii="Verdana" w:hAnsi="Verdana"/>
          <w:b/>
          <w:sz w:val="24"/>
          <w:szCs w:val="24"/>
        </w:rPr>
        <w:t xml:space="preserve">helps </w:t>
      </w:r>
      <w:r w:rsidR="00CA0C66" w:rsidRPr="00CA0C66">
        <w:rPr>
          <w:rFonts w:ascii="Verdana" w:hAnsi="Verdana"/>
          <w:b/>
          <w:sz w:val="24"/>
          <w:szCs w:val="24"/>
        </w:rPr>
        <w:t xml:space="preserve">demonstrate that most political science students are learning critical and creative thinking skills, as well as </w:t>
      </w:r>
      <w:r w:rsidR="00283D9E">
        <w:rPr>
          <w:rFonts w:ascii="Verdana" w:hAnsi="Verdana"/>
          <w:b/>
          <w:sz w:val="24"/>
          <w:szCs w:val="24"/>
        </w:rPr>
        <w:t xml:space="preserve">learning about </w:t>
      </w:r>
      <w:r w:rsidR="00CA0C66" w:rsidRPr="00CA0C66">
        <w:rPr>
          <w:rFonts w:ascii="Verdana" w:hAnsi="Verdana"/>
          <w:b/>
          <w:sz w:val="24"/>
          <w:szCs w:val="24"/>
        </w:rPr>
        <w:t xml:space="preserve">political action.  Through </w:t>
      </w:r>
      <w:r w:rsidR="00D423DC">
        <w:rPr>
          <w:rFonts w:ascii="Verdana" w:hAnsi="Verdana"/>
          <w:b/>
          <w:sz w:val="24"/>
          <w:szCs w:val="24"/>
        </w:rPr>
        <w:t>o</w:t>
      </w:r>
      <w:r w:rsidR="00CA0C66" w:rsidRPr="00CA0C66">
        <w:rPr>
          <w:rFonts w:ascii="Verdana" w:hAnsi="Verdana"/>
          <w:b/>
          <w:sz w:val="24"/>
          <w:szCs w:val="24"/>
        </w:rPr>
        <w:t>ur department meeting</w:t>
      </w:r>
      <w:r w:rsidR="008D0E7B">
        <w:rPr>
          <w:rFonts w:ascii="Verdana" w:hAnsi="Verdana"/>
          <w:b/>
          <w:sz w:val="24"/>
          <w:szCs w:val="24"/>
        </w:rPr>
        <w:t xml:space="preserve">s </w:t>
      </w:r>
      <w:r w:rsidR="00D423DC">
        <w:rPr>
          <w:rFonts w:ascii="Verdana" w:hAnsi="Verdana"/>
          <w:b/>
          <w:sz w:val="24"/>
          <w:szCs w:val="24"/>
        </w:rPr>
        <w:t xml:space="preserve">on CLO  </w:t>
      </w:r>
      <w:r w:rsidR="00CA0C66" w:rsidRPr="00CA0C66">
        <w:rPr>
          <w:rFonts w:ascii="Verdana" w:hAnsi="Verdana"/>
          <w:b/>
          <w:sz w:val="24"/>
          <w:szCs w:val="24"/>
        </w:rPr>
        <w:t xml:space="preserve">  assessment</w:t>
      </w:r>
      <w:r w:rsidR="00D423DC">
        <w:rPr>
          <w:rFonts w:ascii="Verdana" w:hAnsi="Verdana"/>
          <w:b/>
          <w:sz w:val="24"/>
          <w:szCs w:val="24"/>
        </w:rPr>
        <w:t>s</w:t>
      </w:r>
      <w:r w:rsidR="00CA0C66" w:rsidRPr="00CA0C66">
        <w:rPr>
          <w:rFonts w:ascii="Verdana" w:hAnsi="Verdana"/>
          <w:b/>
          <w:sz w:val="24"/>
          <w:szCs w:val="24"/>
        </w:rPr>
        <w:t xml:space="preserve">, </w:t>
      </w:r>
      <w:r w:rsidR="00D423DC">
        <w:rPr>
          <w:rFonts w:ascii="Verdana" w:hAnsi="Verdana"/>
          <w:b/>
          <w:sz w:val="24"/>
          <w:szCs w:val="24"/>
        </w:rPr>
        <w:t xml:space="preserve">we </w:t>
      </w:r>
      <w:r w:rsidR="00CA0C66" w:rsidRPr="00CA0C66">
        <w:rPr>
          <w:rFonts w:ascii="Verdana" w:hAnsi="Verdana"/>
          <w:b/>
          <w:sz w:val="24"/>
          <w:szCs w:val="24"/>
        </w:rPr>
        <w:t>made improvements.  For example, we slightly modified existing CLO statements and added some new CLOs.  We collectively developed new assessment tools that</w:t>
      </w:r>
      <w:r w:rsidR="00283D9E">
        <w:rPr>
          <w:rFonts w:ascii="Verdana" w:hAnsi="Verdana"/>
          <w:b/>
          <w:sz w:val="24"/>
          <w:szCs w:val="24"/>
        </w:rPr>
        <w:t xml:space="preserve"> </w:t>
      </w:r>
      <w:r w:rsidR="00D423DC">
        <w:rPr>
          <w:rFonts w:ascii="Verdana" w:hAnsi="Verdana"/>
          <w:b/>
          <w:sz w:val="24"/>
          <w:szCs w:val="24"/>
        </w:rPr>
        <w:t>we</w:t>
      </w:r>
      <w:r w:rsidR="00CA0C66" w:rsidRPr="00CA0C66">
        <w:rPr>
          <w:rFonts w:ascii="Verdana" w:hAnsi="Verdana"/>
          <w:b/>
          <w:sz w:val="24"/>
          <w:szCs w:val="24"/>
        </w:rPr>
        <w:t xml:space="preserve"> use in our classes</w:t>
      </w:r>
      <w:r w:rsidR="00283D9E">
        <w:rPr>
          <w:rFonts w:ascii="Verdana" w:hAnsi="Verdana"/>
          <w:b/>
          <w:sz w:val="24"/>
          <w:szCs w:val="24"/>
        </w:rPr>
        <w:t>, and w</w:t>
      </w:r>
      <w:r w:rsidR="00CA0C66" w:rsidRPr="00CA0C66">
        <w:rPr>
          <w:rFonts w:ascii="Verdana" w:hAnsi="Verdana"/>
          <w:b/>
          <w:sz w:val="24"/>
          <w:szCs w:val="24"/>
        </w:rPr>
        <w:t>e engaged in discussions of teaching pedagogy</w:t>
      </w:r>
      <w:r>
        <w:rPr>
          <w:rFonts w:ascii="Verdana" w:hAnsi="Verdana"/>
          <w:b/>
          <w:sz w:val="24"/>
          <w:szCs w:val="24"/>
        </w:rPr>
        <w:t>.</w:t>
      </w:r>
      <w:r w:rsidR="00CA0C66" w:rsidRPr="00CA0C66">
        <w:rPr>
          <w:rFonts w:ascii="Verdana" w:hAnsi="Verdana"/>
          <w:b/>
          <w:sz w:val="24"/>
          <w:szCs w:val="24"/>
        </w:rPr>
        <w:t xml:space="preserve">  </w:t>
      </w:r>
    </w:p>
    <w:p w14:paraId="2284432F" w14:textId="7466B843" w:rsidR="00533700" w:rsidRPr="00CA0C66" w:rsidRDefault="00CA0C66" w:rsidP="004F1DDE">
      <w:pPr>
        <w:tabs>
          <w:tab w:val="right" w:pos="2430"/>
          <w:tab w:val="left" w:pos="2880"/>
        </w:tabs>
        <w:rPr>
          <w:rFonts w:ascii="Verdana" w:hAnsi="Verdana"/>
          <w:sz w:val="24"/>
          <w:szCs w:val="24"/>
        </w:rPr>
      </w:pPr>
      <w:r w:rsidRPr="00CA0C66">
        <w:rPr>
          <w:rFonts w:ascii="Verdana" w:hAnsi="Verdana"/>
          <w:b/>
          <w:sz w:val="24"/>
          <w:szCs w:val="24"/>
        </w:rPr>
        <w:t xml:space="preserve">Our action plan is to develop our instructional </w:t>
      </w:r>
      <w:r w:rsidR="006B060F">
        <w:rPr>
          <w:rFonts w:ascii="Verdana" w:hAnsi="Verdana"/>
          <w:b/>
          <w:sz w:val="24"/>
          <w:szCs w:val="24"/>
        </w:rPr>
        <w:t>strategies</w:t>
      </w:r>
      <w:r w:rsidRPr="00CA0C66">
        <w:rPr>
          <w:rFonts w:ascii="Verdana" w:hAnsi="Verdana"/>
          <w:b/>
          <w:sz w:val="24"/>
          <w:szCs w:val="24"/>
        </w:rPr>
        <w:t xml:space="preserve"> and assessment tools.  We want to </w:t>
      </w:r>
      <w:r w:rsidRPr="00CA0C66">
        <w:rPr>
          <w:rFonts w:ascii="Verdana" w:hAnsi="Verdana"/>
          <w:b/>
          <w:sz w:val="24"/>
          <w:szCs w:val="24"/>
        </w:rPr>
        <w:lastRenderedPageBreak/>
        <w:t>tr</w:t>
      </w:r>
      <w:r>
        <w:rPr>
          <w:rFonts w:ascii="Verdana" w:hAnsi="Verdana"/>
          <w:b/>
          <w:sz w:val="24"/>
          <w:szCs w:val="24"/>
        </w:rPr>
        <w:t>y</w:t>
      </w:r>
      <w:r w:rsidRPr="00CA0C66">
        <w:rPr>
          <w:rFonts w:ascii="Verdana" w:hAnsi="Verdana"/>
          <w:b/>
          <w:sz w:val="24"/>
          <w:szCs w:val="24"/>
        </w:rPr>
        <w:t xml:space="preserve"> new ways to engage our students.  One faculty member s</w:t>
      </w:r>
      <w:r w:rsidR="00D423DC">
        <w:rPr>
          <w:rFonts w:ascii="Verdana" w:hAnsi="Verdana"/>
          <w:b/>
          <w:sz w:val="24"/>
          <w:szCs w:val="24"/>
        </w:rPr>
        <w:t xml:space="preserve">hared how she used </w:t>
      </w:r>
      <w:r w:rsidRPr="00CA0C66">
        <w:rPr>
          <w:rFonts w:ascii="Verdana" w:hAnsi="Verdana"/>
          <w:b/>
          <w:sz w:val="24"/>
          <w:szCs w:val="24"/>
        </w:rPr>
        <w:t>document-based questions.</w:t>
      </w:r>
      <w:r>
        <w:rPr>
          <w:rFonts w:ascii="Verdana" w:hAnsi="Verdana"/>
          <w:b/>
          <w:sz w:val="24"/>
          <w:szCs w:val="24"/>
        </w:rPr>
        <w:t xml:space="preserve">  Another faculty member encouraged the use of more active learning activities, such as </w:t>
      </w:r>
      <w:r w:rsidR="006B060F">
        <w:rPr>
          <w:rFonts w:ascii="Verdana" w:hAnsi="Verdana"/>
          <w:b/>
          <w:sz w:val="24"/>
          <w:szCs w:val="24"/>
        </w:rPr>
        <w:t xml:space="preserve">simulations and structured </w:t>
      </w:r>
      <w:r>
        <w:rPr>
          <w:rFonts w:ascii="Verdana" w:hAnsi="Verdana"/>
          <w:b/>
          <w:sz w:val="24"/>
          <w:szCs w:val="24"/>
        </w:rPr>
        <w:t xml:space="preserve">class debates.  </w:t>
      </w:r>
      <w:r w:rsidRPr="00CA0C66">
        <w:rPr>
          <w:rFonts w:ascii="Verdana" w:hAnsi="Verdana"/>
          <w:b/>
          <w:sz w:val="24"/>
          <w:szCs w:val="24"/>
        </w:rPr>
        <w:t xml:space="preserve">We will work </w:t>
      </w:r>
      <w:r w:rsidR="006B060F">
        <w:rPr>
          <w:rFonts w:ascii="Verdana" w:hAnsi="Verdana"/>
          <w:b/>
          <w:sz w:val="24"/>
          <w:szCs w:val="24"/>
        </w:rPr>
        <w:t xml:space="preserve">more </w:t>
      </w:r>
      <w:r w:rsidRPr="00CA0C66">
        <w:rPr>
          <w:rFonts w:ascii="Verdana" w:hAnsi="Verdana"/>
          <w:b/>
          <w:sz w:val="24"/>
          <w:szCs w:val="24"/>
        </w:rPr>
        <w:t>on teach</w:t>
      </w:r>
      <w:r w:rsidR="002E6CCF">
        <w:rPr>
          <w:rFonts w:ascii="Verdana" w:hAnsi="Verdana"/>
          <w:b/>
          <w:sz w:val="24"/>
          <w:szCs w:val="24"/>
        </w:rPr>
        <w:t>ing</w:t>
      </w:r>
      <w:r w:rsidRPr="00CA0C66">
        <w:rPr>
          <w:rFonts w:ascii="Verdana" w:hAnsi="Verdana"/>
          <w:b/>
          <w:sz w:val="24"/>
          <w:szCs w:val="24"/>
        </w:rPr>
        <w:t xml:space="preserve"> students </w:t>
      </w:r>
      <w:r w:rsidR="006B060F">
        <w:rPr>
          <w:rFonts w:ascii="Verdana" w:hAnsi="Verdana"/>
          <w:b/>
          <w:sz w:val="24"/>
          <w:szCs w:val="24"/>
        </w:rPr>
        <w:t>to cite sources professionally</w:t>
      </w:r>
      <w:r w:rsidRPr="00CA0C66">
        <w:rPr>
          <w:rFonts w:ascii="Verdana" w:hAnsi="Verdana"/>
          <w:b/>
          <w:sz w:val="24"/>
          <w:szCs w:val="24"/>
        </w:rPr>
        <w:t xml:space="preserve">.  </w:t>
      </w:r>
      <w:r w:rsidR="000F00F5">
        <w:rPr>
          <w:rFonts w:ascii="Verdana" w:hAnsi="Verdana"/>
          <w:b/>
          <w:sz w:val="24"/>
          <w:szCs w:val="24"/>
        </w:rPr>
        <w:t xml:space="preserve">And </w:t>
      </w:r>
      <w:r w:rsidRPr="00CA0C66">
        <w:rPr>
          <w:rFonts w:ascii="Verdana" w:hAnsi="Verdana"/>
          <w:b/>
          <w:sz w:val="24"/>
          <w:szCs w:val="24"/>
        </w:rPr>
        <w:t xml:space="preserve">we plan to develop our skills in preventing students from plagiarizing.  </w:t>
      </w: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77777777" w:rsidR="00533700" w:rsidRDefault="002473E0" w:rsidP="004F1DDE">
      <w:pPr>
        <w:tabs>
          <w:tab w:val="right" w:pos="2430"/>
          <w:tab w:val="left" w:pos="2880"/>
        </w:tabs>
      </w:pPr>
      <w:r>
        <w:t xml:space="preserve">(please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t>)</w:t>
      </w:r>
    </w:p>
    <w:p w14:paraId="125970D1" w14:textId="392DD1B2" w:rsidR="0010026E" w:rsidRPr="002F5DE0" w:rsidRDefault="002F5DE0" w:rsidP="004F1DDE">
      <w:pPr>
        <w:tabs>
          <w:tab w:val="right" w:pos="2430"/>
          <w:tab w:val="left" w:pos="2880"/>
        </w:tabs>
        <w:rPr>
          <w:rFonts w:ascii="Verdana" w:hAnsi="Verdana"/>
          <w:b/>
          <w:sz w:val="24"/>
          <w:szCs w:val="24"/>
        </w:rPr>
      </w:pPr>
      <w:r w:rsidRPr="002F5DE0">
        <w:rPr>
          <w:rFonts w:ascii="Verdana" w:hAnsi="Verdana"/>
          <w:b/>
          <w:sz w:val="24"/>
          <w:szCs w:val="24"/>
        </w:rPr>
        <w:t>Steve Miller</w:t>
      </w:r>
      <w:r w:rsidR="0010026E" w:rsidRPr="002F5DE0">
        <w:rPr>
          <w:rFonts w:ascii="Verdana" w:hAnsi="Verdana"/>
          <w:b/>
          <w:sz w:val="24"/>
          <w:szCs w:val="24"/>
        </w:rPr>
        <w:br/>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8"/>
          <w:footerReference w:type="default" r:id="rId9"/>
          <w:pgSz w:w="12240" w:h="15840"/>
          <w:pgMar w:top="1440" w:right="1440" w:bottom="1440" w:left="1440" w:header="720" w:footer="720" w:gutter="0"/>
          <w:cols w:space="720"/>
          <w:docGrid w:linePitch="360"/>
        </w:sectPr>
      </w:pPr>
    </w:p>
    <w:p w14:paraId="7066897A"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3B3A95DD" w14:textId="5D0604F5" w:rsidR="006A1B2D" w:rsidRDefault="008D06EE" w:rsidP="00533700">
      <w:pPr>
        <w:pStyle w:val="ListParagraph"/>
        <w:numPr>
          <w:ilvl w:val="0"/>
          <w:numId w:val="1"/>
        </w:numPr>
      </w:pPr>
      <w:r>
        <w:t xml:space="preserve">Provide a quantitative analysis for each </w:t>
      </w:r>
      <w:r w:rsidR="006A1B2D">
        <w:t>GE</w:t>
      </w:r>
      <w:r w:rsidR="0001257C">
        <w:t>LO</w:t>
      </w:r>
      <w:r>
        <w:t xml:space="preserve"> your CLOs inform. Provide the total number of students who passed/total number of students assessed </w:t>
      </w:r>
      <w:r w:rsidR="00ED4DFB">
        <w:t xml:space="preserve">in each GELO column </w:t>
      </w:r>
      <w:r>
        <w:rPr>
          <w:i/>
        </w:rPr>
        <w:t xml:space="preserve">and </w:t>
      </w:r>
      <w:r>
        <w:t xml:space="preserve">the </w:t>
      </w:r>
      <w:r w:rsidR="00ED4DFB">
        <w:t xml:space="preserve">corresponding GELO </w:t>
      </w:r>
      <w:r>
        <w:t>passing rate as a</w:t>
      </w:r>
      <w:r w:rsidR="00ED4DFB">
        <w:t>n aggregated</w:t>
      </w:r>
      <w:r>
        <w:t xml:space="preserve"> percentage.</w:t>
      </w:r>
    </w:p>
    <w:p w14:paraId="12988B29" w14:textId="77777777" w:rsidR="006A1B2D" w:rsidRDefault="006A1B2D" w:rsidP="006A1B2D">
      <w:pPr>
        <w:spacing w:after="0" w:line="240" w:lineRule="auto"/>
        <w:rPr>
          <w:b/>
          <w:u w:val="single"/>
        </w:rPr>
      </w:pPr>
    </w:p>
    <w:p w14:paraId="2F1059E5" w14:textId="1ADFEEB0" w:rsidR="006A1B2D" w:rsidRPr="006A1B2D" w:rsidRDefault="006A1B2D" w:rsidP="006A1B2D">
      <w:pPr>
        <w:spacing w:after="0" w:line="240" w:lineRule="auto"/>
        <w:rPr>
          <w:b/>
          <w:u w:val="single"/>
        </w:rPr>
      </w:pPr>
      <w:r>
        <w:rPr>
          <w:b/>
          <w:u w:val="single"/>
        </w:rPr>
        <w:t>GENERAL EDUCATION LEARNING OUTCOMES</w:t>
      </w:r>
      <w:r w:rsidRPr="006A1B2D">
        <w:rPr>
          <w:b/>
          <w:u w:val="single"/>
        </w:rPr>
        <w:tab/>
      </w:r>
      <w:r w:rsidRPr="006A1B2D">
        <w:rPr>
          <w:b/>
          <w:u w:val="single"/>
        </w:rPr>
        <w:tab/>
        <w:t>Students Passed/Assessed</w:t>
      </w:r>
      <w:r w:rsidRPr="006A1B2D">
        <w:rPr>
          <w:b/>
          <w:u w:val="single"/>
        </w:rPr>
        <w:tab/>
        <w:t>TOTAL RATE</w:t>
      </w:r>
    </w:p>
    <w:p w14:paraId="15887B92" w14:textId="77777777" w:rsidR="00873DFB" w:rsidRDefault="00873DFB" w:rsidP="00685953">
      <w:pPr>
        <w:spacing w:after="0"/>
        <w:rPr>
          <w:sz w:val="16"/>
          <w:szCs w:val="16"/>
        </w:rPr>
      </w:pPr>
    </w:p>
    <w:p w14:paraId="6AE2F48E" w14:textId="77777777" w:rsidR="0021028D" w:rsidRPr="0021028D" w:rsidRDefault="0021028D" w:rsidP="00685953">
      <w:pPr>
        <w:spacing w:after="0"/>
        <w:rPr>
          <w:sz w:val="16"/>
          <w:szCs w:val="16"/>
        </w:rPr>
      </w:pPr>
    </w:p>
    <w:p w14:paraId="3DE4D9A6" w14:textId="77777777" w:rsidR="00873DFB" w:rsidRDefault="00873DFB" w:rsidP="00873DFB">
      <w:pPr>
        <w:tabs>
          <w:tab w:val="left" w:pos="6840"/>
          <w:tab w:val="left" w:pos="8460"/>
        </w:tabs>
        <w:spacing w:after="0"/>
      </w:pPr>
      <w:r w:rsidRPr="00873DFB">
        <w:t>Social and Behavioral Science</w:t>
      </w:r>
    </w:p>
    <w:p w14:paraId="573FC685" w14:textId="77777777" w:rsidR="00873DFB" w:rsidRDefault="00873DFB" w:rsidP="00873DFB">
      <w:pPr>
        <w:tabs>
          <w:tab w:val="left" w:pos="6840"/>
          <w:tab w:val="left" w:pos="8460"/>
        </w:tabs>
        <w:spacing w:after="0"/>
        <w:ind w:firstLine="720"/>
      </w:pPr>
      <w:r>
        <w:t>Demonstrate proficiency in Social and Behavioral Science by:</w:t>
      </w:r>
    </w:p>
    <w:p w14:paraId="2D865FED" w14:textId="3AA584C4" w:rsidR="00873DFB" w:rsidRPr="002E1305" w:rsidRDefault="00873DFB" w:rsidP="00873DFB">
      <w:pPr>
        <w:pStyle w:val="ListParagraph"/>
        <w:numPr>
          <w:ilvl w:val="0"/>
          <w:numId w:val="2"/>
        </w:numPr>
        <w:tabs>
          <w:tab w:val="left" w:pos="6840"/>
          <w:tab w:val="left" w:pos="8460"/>
        </w:tabs>
        <w:spacing w:after="0"/>
        <w:rPr>
          <w:rFonts w:ascii="Calibri" w:hAnsi="Calibri"/>
          <w:sz w:val="16"/>
          <w:szCs w:val="16"/>
        </w:rPr>
      </w:pPr>
      <w:r w:rsidRPr="00873DFB">
        <w:rPr>
          <w:rFonts w:ascii="Calibri" w:hAnsi="Calibri"/>
          <w:i/>
          <w:sz w:val="16"/>
          <w:szCs w:val="16"/>
        </w:rPr>
        <w:t>Describing the method of inquiry used by the social and behavioral sciences.</w:t>
      </w:r>
      <w:r w:rsidRPr="00873DFB">
        <w:rPr>
          <w:rFonts w:ascii="Calibri" w:hAnsi="Calibri"/>
          <w:i/>
          <w:sz w:val="16"/>
          <w:szCs w:val="16"/>
        </w:rPr>
        <w:tab/>
      </w:r>
      <w:r w:rsidR="00DC1B2E" w:rsidRPr="00D423DC">
        <w:rPr>
          <w:rFonts w:ascii="Verdana" w:hAnsi="Verdana"/>
          <w:b/>
          <w:sz w:val="20"/>
          <w:szCs w:val="20"/>
        </w:rPr>
        <w:t>411/507</w:t>
      </w:r>
      <w:r w:rsidRPr="00DC1B2E">
        <w:rPr>
          <w:rFonts w:ascii="Calibri" w:hAnsi="Calibri"/>
          <w:b/>
          <w:sz w:val="16"/>
          <w:szCs w:val="16"/>
        </w:rPr>
        <w:tab/>
      </w:r>
      <w:r w:rsidR="00DC1B2E" w:rsidRPr="00D423DC">
        <w:rPr>
          <w:rFonts w:ascii="Verdana" w:hAnsi="Verdana"/>
          <w:b/>
          <w:sz w:val="20"/>
          <w:szCs w:val="20"/>
        </w:rPr>
        <w:t>81%</w:t>
      </w:r>
    </w:p>
    <w:p w14:paraId="042FD9CA" w14:textId="64CBBA1A" w:rsidR="00873DFB" w:rsidRDefault="00873DFB" w:rsidP="00873DFB">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Describing how societies and social subgroups have operated in various times</w:t>
      </w:r>
      <w:r>
        <w:rPr>
          <w:rFonts w:ascii="Calibri" w:hAnsi="Calibri"/>
          <w:i/>
          <w:sz w:val="16"/>
          <w:szCs w:val="16"/>
        </w:rPr>
        <w:tab/>
      </w:r>
      <w:r w:rsidR="00DC1B2E" w:rsidRPr="00DC1B2E">
        <w:rPr>
          <w:rFonts w:ascii="Calibri" w:hAnsi="Calibri"/>
          <w:b/>
          <w:i/>
          <w:sz w:val="16"/>
          <w:szCs w:val="16"/>
        </w:rPr>
        <w:t>N/A</w:t>
      </w:r>
      <w:r w:rsidRPr="00DC1B2E">
        <w:rPr>
          <w:rFonts w:ascii="Calibri" w:hAnsi="Calibri"/>
          <w:b/>
          <w:sz w:val="16"/>
          <w:szCs w:val="16"/>
        </w:rPr>
        <w:tab/>
        <w:t>N/A</w:t>
      </w:r>
    </w:p>
    <w:p w14:paraId="3AC2CF48" w14:textId="1F8EFBBC" w:rsidR="00873DFB" w:rsidRDefault="0021028D" w:rsidP="00873DFB">
      <w:pPr>
        <w:pStyle w:val="ListParagraph"/>
        <w:tabs>
          <w:tab w:val="left" w:pos="6840"/>
          <w:tab w:val="left" w:pos="8460"/>
        </w:tabs>
        <w:spacing w:after="0"/>
        <w:ind w:left="1080"/>
        <w:rPr>
          <w:rFonts w:ascii="Calibri" w:hAnsi="Calibri"/>
          <w:i/>
          <w:sz w:val="16"/>
          <w:szCs w:val="16"/>
        </w:rPr>
      </w:pPr>
      <w:r>
        <w:rPr>
          <w:rFonts w:ascii="Calibri" w:hAnsi="Calibri"/>
          <w:i/>
          <w:sz w:val="16"/>
          <w:szCs w:val="16"/>
        </w:rPr>
        <w:t>a</w:t>
      </w:r>
      <w:r w:rsidR="00873DFB">
        <w:rPr>
          <w:rFonts w:ascii="Calibri" w:hAnsi="Calibri"/>
          <w:i/>
          <w:sz w:val="16"/>
          <w:szCs w:val="16"/>
        </w:rPr>
        <w:t>nd cultures.</w:t>
      </w:r>
    </w:p>
    <w:p w14:paraId="25A164A3" w14:textId="1A2EBA1F" w:rsidR="0021028D" w:rsidRDefault="0021028D" w:rsidP="0021028D">
      <w:pPr>
        <w:pStyle w:val="ListParagraph"/>
        <w:numPr>
          <w:ilvl w:val="0"/>
          <w:numId w:val="2"/>
        </w:numPr>
        <w:tabs>
          <w:tab w:val="left" w:pos="6840"/>
          <w:tab w:val="left" w:pos="8460"/>
        </w:tabs>
        <w:spacing w:after="0"/>
        <w:rPr>
          <w:rFonts w:ascii="Calibri" w:hAnsi="Calibri"/>
          <w:i/>
          <w:sz w:val="16"/>
          <w:szCs w:val="16"/>
        </w:rPr>
      </w:pPr>
      <w:r>
        <w:rPr>
          <w:rFonts w:ascii="Calibri" w:hAnsi="Calibri"/>
          <w:i/>
          <w:sz w:val="16"/>
          <w:szCs w:val="16"/>
        </w:rPr>
        <w:t xml:space="preserve">Analyzing the ways that individuals act and have acted in response to their </w:t>
      </w:r>
      <w:r>
        <w:rPr>
          <w:rFonts w:ascii="Calibri" w:hAnsi="Calibri"/>
          <w:i/>
          <w:sz w:val="16"/>
          <w:szCs w:val="16"/>
        </w:rPr>
        <w:tab/>
      </w:r>
      <w:r w:rsidR="00DC1B2E" w:rsidRPr="00D423DC">
        <w:rPr>
          <w:rFonts w:ascii="Verdana" w:hAnsi="Verdana"/>
          <w:b/>
          <w:sz w:val="20"/>
          <w:szCs w:val="20"/>
        </w:rPr>
        <w:t>654/820</w:t>
      </w:r>
      <w:r w:rsidRPr="00DC1B2E">
        <w:rPr>
          <w:rFonts w:ascii="Calibri" w:hAnsi="Calibri"/>
          <w:b/>
          <w:sz w:val="16"/>
          <w:szCs w:val="16"/>
        </w:rPr>
        <w:tab/>
      </w:r>
      <w:r w:rsidR="00DC1B2E" w:rsidRPr="00D423DC">
        <w:rPr>
          <w:rFonts w:ascii="Verdana" w:hAnsi="Verdana"/>
          <w:b/>
          <w:sz w:val="20"/>
          <w:szCs w:val="20"/>
        </w:rPr>
        <w:t>80%</w:t>
      </w:r>
    </w:p>
    <w:p w14:paraId="76AF5B79" w14:textId="77777777" w:rsidR="00DC1B2E" w:rsidRDefault="0021028D" w:rsidP="0021028D">
      <w:pPr>
        <w:pStyle w:val="ListParagraph"/>
        <w:tabs>
          <w:tab w:val="left" w:pos="6840"/>
          <w:tab w:val="left" w:pos="8460"/>
        </w:tabs>
        <w:spacing w:after="0"/>
        <w:ind w:left="1080"/>
        <w:rPr>
          <w:rFonts w:ascii="Calibri" w:hAnsi="Calibri"/>
          <w:i/>
          <w:sz w:val="16"/>
          <w:szCs w:val="16"/>
        </w:rPr>
      </w:pPr>
      <w:r>
        <w:rPr>
          <w:rFonts w:ascii="Calibri" w:hAnsi="Calibri"/>
          <w:i/>
          <w:sz w:val="16"/>
          <w:szCs w:val="16"/>
        </w:rPr>
        <w:t>societies.</w:t>
      </w:r>
    </w:p>
    <w:p w14:paraId="12C357E6" w14:textId="77777777" w:rsidR="00DC1B2E" w:rsidRDefault="00DC1B2E" w:rsidP="00DC1B2E">
      <w:pPr>
        <w:tabs>
          <w:tab w:val="left" w:pos="6840"/>
          <w:tab w:val="left" w:pos="8460"/>
        </w:tabs>
        <w:spacing w:after="0"/>
        <w:rPr>
          <w:rFonts w:ascii="Calibri" w:hAnsi="Calibri"/>
          <w:i/>
          <w:sz w:val="16"/>
          <w:szCs w:val="16"/>
        </w:rPr>
      </w:pPr>
    </w:p>
    <w:p w14:paraId="45229B35" w14:textId="6E29A657" w:rsidR="00203FE4" w:rsidRDefault="00DC1B2E" w:rsidP="00DC1B2E">
      <w:pPr>
        <w:tabs>
          <w:tab w:val="left" w:pos="6840"/>
          <w:tab w:val="left" w:pos="8460"/>
        </w:tabs>
        <w:spacing w:after="0"/>
        <w:rPr>
          <w:rFonts w:ascii="Verdana" w:hAnsi="Verdana"/>
          <w:b/>
          <w:sz w:val="24"/>
          <w:szCs w:val="24"/>
        </w:rPr>
      </w:pPr>
      <w:r>
        <w:rPr>
          <w:rFonts w:ascii="Verdana" w:hAnsi="Verdana"/>
          <w:b/>
          <w:sz w:val="24"/>
          <w:szCs w:val="24"/>
        </w:rPr>
        <w:br/>
        <w:t>Regarding GELO #1 (</w:t>
      </w:r>
      <w:r w:rsidRPr="0078313C">
        <w:rPr>
          <w:rFonts w:ascii="Verdana" w:hAnsi="Verdana"/>
          <w:b/>
          <w:i/>
          <w:sz w:val="24"/>
          <w:szCs w:val="24"/>
        </w:rPr>
        <w:t>Describing the method of inquiry used by the social and behavioral sciences</w:t>
      </w:r>
      <w:r>
        <w:rPr>
          <w:rFonts w:ascii="Verdana" w:hAnsi="Verdana"/>
          <w:b/>
          <w:sz w:val="24"/>
          <w:szCs w:val="24"/>
        </w:rPr>
        <w:t>)</w:t>
      </w:r>
      <w:r w:rsidR="003864FA">
        <w:rPr>
          <w:rFonts w:ascii="Verdana" w:hAnsi="Verdana"/>
          <w:b/>
          <w:sz w:val="24"/>
          <w:szCs w:val="24"/>
        </w:rPr>
        <w:t xml:space="preserve">, </w:t>
      </w:r>
      <w:r>
        <w:rPr>
          <w:rFonts w:ascii="Verdana" w:hAnsi="Verdana"/>
          <w:b/>
          <w:sz w:val="24"/>
          <w:szCs w:val="24"/>
        </w:rPr>
        <w:t xml:space="preserve">81% of our students assessed </w:t>
      </w:r>
      <w:r w:rsidR="0078313C">
        <w:rPr>
          <w:rFonts w:ascii="Verdana" w:hAnsi="Verdana"/>
          <w:b/>
          <w:sz w:val="24"/>
          <w:szCs w:val="24"/>
        </w:rPr>
        <w:t>attain</w:t>
      </w:r>
      <w:r w:rsidR="00DA57A6">
        <w:rPr>
          <w:rFonts w:ascii="Verdana" w:hAnsi="Verdana"/>
          <w:b/>
          <w:sz w:val="24"/>
          <w:szCs w:val="24"/>
        </w:rPr>
        <w:t>ed</w:t>
      </w:r>
      <w:r w:rsidR="0078313C">
        <w:rPr>
          <w:rFonts w:ascii="Verdana" w:hAnsi="Verdana"/>
          <w:b/>
          <w:sz w:val="24"/>
          <w:szCs w:val="24"/>
        </w:rPr>
        <w:t xml:space="preserve"> </w:t>
      </w:r>
      <w:r>
        <w:rPr>
          <w:rFonts w:ascii="Verdana" w:hAnsi="Verdana"/>
          <w:b/>
          <w:sz w:val="24"/>
          <w:szCs w:val="24"/>
        </w:rPr>
        <w:lastRenderedPageBreak/>
        <w:t>this outcome</w:t>
      </w:r>
      <w:r w:rsidR="00283D9E">
        <w:rPr>
          <w:rFonts w:ascii="Verdana" w:hAnsi="Verdana"/>
          <w:b/>
          <w:sz w:val="24"/>
          <w:szCs w:val="24"/>
        </w:rPr>
        <w:t xml:space="preserve">, and 507 students were </w:t>
      </w:r>
      <w:r w:rsidR="006B060F">
        <w:rPr>
          <w:rFonts w:ascii="Verdana" w:hAnsi="Verdana"/>
          <w:b/>
          <w:sz w:val="24"/>
          <w:szCs w:val="24"/>
        </w:rPr>
        <w:t xml:space="preserve">assessed.  </w:t>
      </w:r>
      <w:r>
        <w:rPr>
          <w:rFonts w:ascii="Verdana" w:hAnsi="Verdana"/>
          <w:b/>
          <w:sz w:val="24"/>
          <w:szCs w:val="24"/>
        </w:rPr>
        <w:t xml:space="preserve">In political science, critical and creative thinking is the key method </w:t>
      </w:r>
      <w:r w:rsidR="003864FA">
        <w:rPr>
          <w:rFonts w:ascii="Verdana" w:hAnsi="Verdana"/>
          <w:b/>
          <w:sz w:val="24"/>
          <w:szCs w:val="24"/>
        </w:rPr>
        <w:t xml:space="preserve">of inquiry.  </w:t>
      </w:r>
      <w:r w:rsidR="00D423DC">
        <w:rPr>
          <w:rFonts w:ascii="Verdana" w:hAnsi="Verdana"/>
          <w:b/>
          <w:sz w:val="24"/>
          <w:szCs w:val="24"/>
        </w:rPr>
        <w:t>This i</w:t>
      </w:r>
      <w:r w:rsidR="003864FA">
        <w:rPr>
          <w:rFonts w:ascii="Verdana" w:hAnsi="Verdana"/>
          <w:b/>
          <w:sz w:val="24"/>
          <w:szCs w:val="24"/>
        </w:rPr>
        <w:t xml:space="preserve">s how we </w:t>
      </w:r>
      <w:r>
        <w:rPr>
          <w:rFonts w:ascii="Verdana" w:hAnsi="Verdana"/>
          <w:b/>
          <w:sz w:val="24"/>
          <w:szCs w:val="24"/>
        </w:rPr>
        <w:t xml:space="preserve">teach our students to use to analyze political problems and issues.  </w:t>
      </w:r>
      <w:r w:rsidR="00476A88">
        <w:rPr>
          <w:rFonts w:ascii="Verdana" w:hAnsi="Verdana"/>
          <w:b/>
          <w:sz w:val="24"/>
          <w:szCs w:val="24"/>
        </w:rPr>
        <w:t>And i</w:t>
      </w:r>
      <w:r w:rsidR="002F5DE0">
        <w:rPr>
          <w:rFonts w:ascii="Verdana" w:hAnsi="Verdana"/>
          <w:b/>
          <w:sz w:val="24"/>
          <w:szCs w:val="24"/>
        </w:rPr>
        <w:t xml:space="preserve">t’s gratifying to know that </w:t>
      </w:r>
      <w:r>
        <w:rPr>
          <w:rFonts w:ascii="Verdana" w:hAnsi="Verdana"/>
          <w:b/>
          <w:sz w:val="24"/>
          <w:szCs w:val="24"/>
        </w:rPr>
        <w:t xml:space="preserve">most of the students are learning how to think critically and creatively. </w:t>
      </w:r>
      <w:r w:rsidR="0021028D" w:rsidRPr="00DC1B2E">
        <w:rPr>
          <w:rFonts w:ascii="Verdana" w:hAnsi="Verdana"/>
          <w:b/>
          <w:sz w:val="24"/>
          <w:szCs w:val="24"/>
        </w:rPr>
        <w:tab/>
      </w:r>
    </w:p>
    <w:p w14:paraId="0007ABA8" w14:textId="77777777" w:rsidR="00203FE4" w:rsidRDefault="00203FE4" w:rsidP="00DC1B2E">
      <w:pPr>
        <w:tabs>
          <w:tab w:val="left" w:pos="6840"/>
          <w:tab w:val="left" w:pos="8460"/>
        </w:tabs>
        <w:spacing w:after="0"/>
        <w:rPr>
          <w:rFonts w:ascii="Verdana" w:hAnsi="Verdana"/>
          <w:b/>
          <w:sz w:val="24"/>
          <w:szCs w:val="24"/>
        </w:rPr>
      </w:pPr>
    </w:p>
    <w:p w14:paraId="26555A66" w14:textId="7C56C460" w:rsidR="00203FE4" w:rsidRDefault="006B060F" w:rsidP="00DC1B2E">
      <w:pPr>
        <w:tabs>
          <w:tab w:val="left" w:pos="6840"/>
          <w:tab w:val="left" w:pos="8460"/>
        </w:tabs>
        <w:spacing w:after="0"/>
        <w:rPr>
          <w:rFonts w:ascii="Verdana" w:hAnsi="Verdana"/>
          <w:b/>
          <w:sz w:val="24"/>
          <w:szCs w:val="24"/>
        </w:rPr>
      </w:pPr>
      <w:r>
        <w:rPr>
          <w:rFonts w:ascii="Verdana" w:hAnsi="Verdana"/>
          <w:b/>
          <w:sz w:val="24"/>
          <w:szCs w:val="24"/>
        </w:rPr>
        <w:t xml:space="preserve">None of our </w:t>
      </w:r>
      <w:r w:rsidR="00203FE4">
        <w:rPr>
          <w:rFonts w:ascii="Verdana" w:hAnsi="Verdana"/>
          <w:b/>
          <w:sz w:val="24"/>
          <w:szCs w:val="24"/>
        </w:rPr>
        <w:t>CLOs assessed during this cycle informed GELO #2.</w:t>
      </w:r>
      <w:r w:rsidR="005E1E5C">
        <w:rPr>
          <w:rFonts w:ascii="Verdana" w:hAnsi="Verdana"/>
          <w:b/>
          <w:sz w:val="24"/>
          <w:szCs w:val="24"/>
        </w:rPr>
        <w:t xml:space="preserve">  We did assess CLOs that relate to this GELO prior to this most recent cycle.  However, because these CLOs were assessed prior to Spring 2013, the data was not included in this report.</w:t>
      </w:r>
    </w:p>
    <w:p w14:paraId="63DAC782" w14:textId="77777777" w:rsidR="00203FE4" w:rsidRDefault="00203FE4" w:rsidP="00DC1B2E">
      <w:pPr>
        <w:tabs>
          <w:tab w:val="left" w:pos="6840"/>
          <w:tab w:val="left" w:pos="8460"/>
        </w:tabs>
        <w:spacing w:after="0"/>
        <w:rPr>
          <w:rFonts w:ascii="Verdana" w:hAnsi="Verdana"/>
          <w:b/>
          <w:sz w:val="24"/>
          <w:szCs w:val="24"/>
        </w:rPr>
      </w:pPr>
    </w:p>
    <w:p w14:paraId="4B5C13B8" w14:textId="52915A20" w:rsidR="0021028D" w:rsidRPr="00DC1B2E" w:rsidRDefault="002F5DE0" w:rsidP="00DC1B2E">
      <w:pPr>
        <w:tabs>
          <w:tab w:val="left" w:pos="6840"/>
          <w:tab w:val="left" w:pos="8460"/>
        </w:tabs>
        <w:spacing w:after="0"/>
        <w:rPr>
          <w:rFonts w:ascii="Verdana" w:hAnsi="Verdana"/>
          <w:b/>
          <w:sz w:val="24"/>
          <w:szCs w:val="24"/>
        </w:rPr>
      </w:pPr>
      <w:r>
        <w:rPr>
          <w:rFonts w:ascii="Verdana" w:hAnsi="Verdana"/>
          <w:b/>
          <w:sz w:val="24"/>
          <w:szCs w:val="24"/>
        </w:rPr>
        <w:t xml:space="preserve">Several of the CLOs we assessed </w:t>
      </w:r>
      <w:r w:rsidR="005E1E5C">
        <w:rPr>
          <w:rFonts w:ascii="Verdana" w:hAnsi="Verdana"/>
          <w:b/>
          <w:sz w:val="24"/>
          <w:szCs w:val="24"/>
        </w:rPr>
        <w:t>during this cycle</w:t>
      </w:r>
      <w:r w:rsidR="00203FE4">
        <w:rPr>
          <w:rFonts w:ascii="Verdana" w:hAnsi="Verdana"/>
          <w:b/>
          <w:sz w:val="24"/>
          <w:szCs w:val="24"/>
        </w:rPr>
        <w:t xml:space="preserve"> inform</w:t>
      </w:r>
      <w:r w:rsidR="008D0E7B">
        <w:rPr>
          <w:rFonts w:ascii="Verdana" w:hAnsi="Verdana"/>
          <w:b/>
          <w:sz w:val="24"/>
          <w:szCs w:val="24"/>
        </w:rPr>
        <w:t>ed</w:t>
      </w:r>
      <w:r w:rsidR="00203FE4">
        <w:rPr>
          <w:rFonts w:ascii="Verdana" w:hAnsi="Verdana"/>
          <w:b/>
          <w:sz w:val="24"/>
          <w:szCs w:val="24"/>
        </w:rPr>
        <w:t xml:space="preserve"> GELO #3 (</w:t>
      </w:r>
      <w:r w:rsidR="00203FE4" w:rsidRPr="0078313C">
        <w:rPr>
          <w:rFonts w:ascii="Verdana" w:hAnsi="Verdana"/>
          <w:b/>
          <w:i/>
          <w:sz w:val="24"/>
          <w:szCs w:val="24"/>
        </w:rPr>
        <w:t>Analyzing the ways that individuals act and have acted in response to their societies</w:t>
      </w:r>
      <w:r w:rsidR="00203FE4">
        <w:rPr>
          <w:rFonts w:ascii="Verdana" w:hAnsi="Verdana"/>
          <w:b/>
          <w:sz w:val="24"/>
          <w:szCs w:val="24"/>
        </w:rPr>
        <w:t xml:space="preserve">).  </w:t>
      </w:r>
      <w:r w:rsidR="0078313C">
        <w:rPr>
          <w:rFonts w:ascii="Verdana" w:hAnsi="Verdana"/>
          <w:b/>
          <w:sz w:val="24"/>
          <w:szCs w:val="24"/>
        </w:rPr>
        <w:t xml:space="preserve">80% of our students achieved this CLO, and </w:t>
      </w:r>
      <w:r w:rsidR="00283D9E">
        <w:rPr>
          <w:rFonts w:ascii="Verdana" w:hAnsi="Verdana"/>
          <w:b/>
          <w:sz w:val="24"/>
          <w:szCs w:val="24"/>
        </w:rPr>
        <w:t xml:space="preserve">we </w:t>
      </w:r>
      <w:r w:rsidR="0078313C">
        <w:rPr>
          <w:rFonts w:ascii="Verdana" w:hAnsi="Verdana"/>
          <w:b/>
          <w:sz w:val="24"/>
          <w:szCs w:val="24"/>
        </w:rPr>
        <w:t>assessed 820</w:t>
      </w:r>
      <w:r w:rsidR="006B060F">
        <w:rPr>
          <w:rFonts w:ascii="Verdana" w:hAnsi="Verdana"/>
          <w:b/>
          <w:sz w:val="24"/>
          <w:szCs w:val="24"/>
        </w:rPr>
        <w:t xml:space="preserve"> students</w:t>
      </w:r>
      <w:r w:rsidR="0078313C">
        <w:rPr>
          <w:rFonts w:ascii="Verdana" w:hAnsi="Verdana"/>
          <w:b/>
          <w:sz w:val="24"/>
          <w:szCs w:val="24"/>
        </w:rPr>
        <w:t>.  It’s significant that most students met this GELO</w:t>
      </w:r>
      <w:r w:rsidR="006B060F">
        <w:rPr>
          <w:rFonts w:ascii="Verdana" w:hAnsi="Verdana"/>
          <w:b/>
          <w:sz w:val="24"/>
          <w:szCs w:val="24"/>
        </w:rPr>
        <w:t xml:space="preserve"> #3</w:t>
      </w:r>
      <w:r w:rsidR="0078313C">
        <w:rPr>
          <w:rFonts w:ascii="Verdana" w:hAnsi="Verdana"/>
          <w:b/>
          <w:sz w:val="24"/>
          <w:szCs w:val="24"/>
        </w:rPr>
        <w:t xml:space="preserve"> </w:t>
      </w:r>
      <w:r w:rsidR="0078313C">
        <w:rPr>
          <w:rFonts w:ascii="Verdana" w:hAnsi="Verdana"/>
          <w:b/>
          <w:sz w:val="24"/>
          <w:szCs w:val="24"/>
        </w:rPr>
        <w:lastRenderedPageBreak/>
        <w:t>because the issue of political action is so important to political science.</w:t>
      </w:r>
      <w:r w:rsidR="0021028D" w:rsidRPr="00DC1B2E">
        <w:rPr>
          <w:rFonts w:ascii="Verdana" w:hAnsi="Verdana"/>
          <w:b/>
          <w:sz w:val="24"/>
          <w:szCs w:val="24"/>
        </w:rPr>
        <w:tab/>
      </w:r>
    </w:p>
    <w:p w14:paraId="44A0E9F1" w14:textId="05B08073" w:rsidR="00873DFB" w:rsidRPr="00805C8E" w:rsidRDefault="0021028D" w:rsidP="00C75226">
      <w:pPr>
        <w:pStyle w:val="ListParagraph"/>
        <w:tabs>
          <w:tab w:val="left" w:pos="6840"/>
          <w:tab w:val="left" w:pos="8460"/>
        </w:tabs>
        <w:spacing w:after="0"/>
        <w:ind w:left="1080"/>
        <w:rPr>
          <w:rFonts w:ascii="Calibri" w:hAnsi="Calibri"/>
          <w:sz w:val="16"/>
          <w:szCs w:val="16"/>
        </w:rPr>
      </w:pPr>
      <w:r w:rsidRPr="00805C8E">
        <w:rPr>
          <w:rFonts w:ascii="Calibri" w:hAnsi="Calibri"/>
          <w:sz w:val="16"/>
          <w:szCs w:val="16"/>
        </w:rPr>
        <w:tab/>
      </w:r>
    </w:p>
    <w:p w14:paraId="3F82C263" w14:textId="171AC165" w:rsidR="00873DFB" w:rsidRPr="00873DFB" w:rsidRDefault="00873DFB" w:rsidP="00873DFB">
      <w:pPr>
        <w:tabs>
          <w:tab w:val="left" w:pos="6840"/>
          <w:tab w:val="left" w:pos="8460"/>
        </w:tabs>
        <w:spacing w:after="0"/>
        <w:ind w:firstLine="720"/>
      </w:pPr>
      <w:r w:rsidRPr="00873DFB">
        <w:tab/>
      </w:r>
      <w:r w:rsidRPr="00873DFB">
        <w:tab/>
      </w:r>
      <w:r w:rsidRPr="00873DFB">
        <w:tab/>
      </w:r>
      <w:r w:rsidRPr="00873DFB">
        <w:tab/>
      </w:r>
      <w:r w:rsidRPr="00873DFB">
        <w:tab/>
      </w:r>
      <w:r w:rsidRPr="00873DFB">
        <w:tab/>
      </w:r>
    </w:p>
    <w:p w14:paraId="326D69F7" w14:textId="77777777" w:rsidR="00873DFB" w:rsidRDefault="00873DFB" w:rsidP="00873DFB">
      <w:pPr>
        <w:tabs>
          <w:tab w:val="left" w:pos="6570"/>
          <w:tab w:val="left" w:pos="8550"/>
        </w:tabs>
        <w:spacing w:after="0"/>
        <w:rPr>
          <w:i/>
          <w:sz w:val="16"/>
          <w:szCs w:val="16"/>
        </w:rPr>
      </w:pPr>
    </w:p>
    <w:p w14:paraId="15528A12" w14:textId="16682F0D" w:rsidR="00685953" w:rsidRPr="00685953" w:rsidRDefault="00685953" w:rsidP="00873DFB">
      <w:pPr>
        <w:tabs>
          <w:tab w:val="left" w:pos="6570"/>
          <w:tab w:val="left" w:pos="8550"/>
        </w:tabs>
        <w:spacing w:after="0"/>
        <w:rPr>
          <w:i/>
          <w:sz w:val="16"/>
          <w:szCs w:val="16"/>
        </w:rPr>
        <w:sectPr w:rsidR="00685953" w:rsidRPr="00685953">
          <w:pgSz w:w="12240" w:h="15840"/>
          <w:pgMar w:top="1440" w:right="1440" w:bottom="1440" w:left="1440" w:header="720" w:footer="720" w:gutter="0"/>
          <w:cols w:space="720"/>
          <w:docGrid w:linePitch="360"/>
        </w:sectPr>
      </w:pPr>
      <w:r>
        <w:rPr>
          <w:i/>
          <w:sz w:val="16"/>
          <w:szCs w:val="16"/>
        </w:rPr>
        <w:tab/>
      </w:r>
    </w:p>
    <w:p w14:paraId="32D41006" w14:textId="51A72A99"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2B545D">
        <w:rPr>
          <w:b/>
          <w:i/>
          <w:u w:val="single"/>
        </w:rPr>
        <w:t>GELO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2B545D">
        <w:t>GELO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22D3B6AC" w14:textId="612EF650" w:rsidR="001E74EA" w:rsidRDefault="001E74EA" w:rsidP="001E74EA">
      <w:pPr>
        <w:rPr>
          <w:rFonts w:ascii="Verdana" w:hAnsi="Verdana"/>
          <w:b/>
          <w:sz w:val="24"/>
          <w:szCs w:val="24"/>
        </w:rPr>
      </w:pPr>
      <w:r>
        <w:rPr>
          <w:rFonts w:ascii="Verdana" w:hAnsi="Verdana"/>
          <w:b/>
          <w:sz w:val="24"/>
          <w:szCs w:val="24"/>
        </w:rPr>
        <w:t>MJC Political Science students are doing a good job in achieving GELO #1 and GELO #3.  A su</w:t>
      </w:r>
      <w:r w:rsidR="005E1E5C">
        <w:rPr>
          <w:rFonts w:ascii="Verdana" w:hAnsi="Verdana"/>
          <w:b/>
          <w:sz w:val="24"/>
          <w:szCs w:val="24"/>
        </w:rPr>
        <w:t>ccess</w:t>
      </w:r>
      <w:r>
        <w:rPr>
          <w:rFonts w:ascii="Verdana" w:hAnsi="Verdana"/>
          <w:b/>
          <w:sz w:val="24"/>
          <w:szCs w:val="24"/>
        </w:rPr>
        <w:t xml:space="preserve"> rate of 80</w:t>
      </w:r>
      <w:r w:rsidR="008D0E7B">
        <w:rPr>
          <w:rFonts w:ascii="Verdana" w:hAnsi="Verdana"/>
          <w:b/>
          <w:sz w:val="24"/>
          <w:szCs w:val="24"/>
        </w:rPr>
        <w:t>-</w:t>
      </w:r>
      <w:r>
        <w:rPr>
          <w:rFonts w:ascii="Verdana" w:hAnsi="Verdana"/>
          <w:b/>
          <w:sz w:val="24"/>
          <w:szCs w:val="24"/>
        </w:rPr>
        <w:t xml:space="preserve">81% is </w:t>
      </w:r>
      <w:r w:rsidR="006B060F">
        <w:rPr>
          <w:rFonts w:ascii="Verdana" w:hAnsi="Verdana"/>
          <w:b/>
          <w:sz w:val="24"/>
          <w:szCs w:val="24"/>
        </w:rPr>
        <w:t>strong</w:t>
      </w:r>
      <w:r>
        <w:rPr>
          <w:rFonts w:ascii="Verdana" w:hAnsi="Verdana"/>
          <w:b/>
          <w:sz w:val="24"/>
          <w:szCs w:val="24"/>
        </w:rPr>
        <w:t>.  I</w:t>
      </w:r>
      <w:r w:rsidR="002F5DE0">
        <w:rPr>
          <w:rFonts w:ascii="Verdana" w:hAnsi="Verdana"/>
          <w:b/>
          <w:sz w:val="24"/>
          <w:szCs w:val="24"/>
        </w:rPr>
        <w:t xml:space="preserve">t’s </w:t>
      </w:r>
      <w:r>
        <w:rPr>
          <w:rFonts w:ascii="Verdana" w:hAnsi="Verdana"/>
          <w:b/>
          <w:sz w:val="24"/>
          <w:szCs w:val="24"/>
        </w:rPr>
        <w:t xml:space="preserve">unrealistic to expect percentages much higher than that.  </w:t>
      </w:r>
    </w:p>
    <w:p w14:paraId="2079CA5B" w14:textId="25588211" w:rsidR="001E74EA" w:rsidRDefault="001E74EA" w:rsidP="001E74EA">
      <w:pPr>
        <w:rPr>
          <w:rFonts w:ascii="Verdana" w:hAnsi="Verdana"/>
          <w:b/>
          <w:sz w:val="24"/>
          <w:szCs w:val="24"/>
        </w:rPr>
      </w:pPr>
      <w:r>
        <w:rPr>
          <w:rFonts w:ascii="Verdana" w:hAnsi="Verdana"/>
          <w:b/>
          <w:sz w:val="24"/>
          <w:szCs w:val="24"/>
        </w:rPr>
        <w:t xml:space="preserve">GELO #1 and GELO #3 are quite important in relation to political science.  </w:t>
      </w:r>
      <w:r w:rsidR="00F05BCC">
        <w:rPr>
          <w:rFonts w:ascii="Verdana" w:hAnsi="Verdana"/>
          <w:b/>
          <w:sz w:val="24"/>
          <w:szCs w:val="24"/>
        </w:rPr>
        <w:t>GELO #1 relates to method of inquiry</w:t>
      </w:r>
      <w:r w:rsidR="008D0E7B">
        <w:rPr>
          <w:rFonts w:ascii="Verdana" w:hAnsi="Verdana"/>
          <w:b/>
          <w:sz w:val="24"/>
          <w:szCs w:val="24"/>
        </w:rPr>
        <w:t>, which for political science is critical and creative thinking</w:t>
      </w:r>
      <w:r w:rsidR="00F05BCC">
        <w:rPr>
          <w:rFonts w:ascii="Verdana" w:hAnsi="Verdana"/>
          <w:b/>
          <w:sz w:val="24"/>
          <w:szCs w:val="24"/>
        </w:rPr>
        <w:t xml:space="preserve">.  </w:t>
      </w:r>
      <w:r>
        <w:rPr>
          <w:rFonts w:ascii="Verdana" w:hAnsi="Verdana"/>
          <w:b/>
          <w:sz w:val="24"/>
          <w:szCs w:val="24"/>
        </w:rPr>
        <w:t xml:space="preserve">We teach </w:t>
      </w:r>
      <w:r w:rsidR="008D0E7B">
        <w:rPr>
          <w:rFonts w:ascii="Verdana" w:hAnsi="Verdana"/>
          <w:b/>
          <w:sz w:val="24"/>
          <w:szCs w:val="24"/>
        </w:rPr>
        <w:t xml:space="preserve">this </w:t>
      </w:r>
      <w:r>
        <w:rPr>
          <w:rFonts w:ascii="Verdana" w:hAnsi="Verdana"/>
          <w:b/>
          <w:sz w:val="24"/>
          <w:szCs w:val="24"/>
        </w:rPr>
        <w:t>critical and creative thinking to students so they know how to challenge</w:t>
      </w:r>
      <w:r w:rsidR="00F05BCC">
        <w:rPr>
          <w:rFonts w:ascii="Verdana" w:hAnsi="Verdana"/>
          <w:b/>
          <w:sz w:val="24"/>
          <w:szCs w:val="24"/>
        </w:rPr>
        <w:t xml:space="preserve"> presumptions, analyze both sides to issues, and articulate their own </w:t>
      </w:r>
      <w:r w:rsidR="005E1E5C">
        <w:rPr>
          <w:rFonts w:ascii="Verdana" w:hAnsi="Verdana"/>
          <w:b/>
          <w:sz w:val="24"/>
          <w:szCs w:val="24"/>
        </w:rPr>
        <w:t xml:space="preserve">political </w:t>
      </w:r>
      <w:r w:rsidR="00F05BCC">
        <w:rPr>
          <w:rFonts w:ascii="Verdana" w:hAnsi="Verdana"/>
          <w:b/>
          <w:sz w:val="24"/>
          <w:szCs w:val="24"/>
        </w:rPr>
        <w:t xml:space="preserve">voice.  The fact that most students met this outcome tells us that they are </w:t>
      </w:r>
      <w:r w:rsidR="008D0E7B">
        <w:rPr>
          <w:rFonts w:ascii="Verdana" w:hAnsi="Verdana"/>
          <w:b/>
          <w:sz w:val="24"/>
          <w:szCs w:val="24"/>
        </w:rPr>
        <w:t>learning important skills</w:t>
      </w:r>
      <w:r w:rsidR="00F05BCC">
        <w:rPr>
          <w:rFonts w:ascii="Verdana" w:hAnsi="Verdana"/>
          <w:b/>
          <w:sz w:val="24"/>
          <w:szCs w:val="24"/>
        </w:rPr>
        <w:t xml:space="preserve">.  GELO #3 relates to action.  Political Science students need to understand how </w:t>
      </w:r>
      <w:r w:rsidR="00F05BCC">
        <w:rPr>
          <w:rFonts w:ascii="Verdana" w:hAnsi="Verdana"/>
          <w:b/>
          <w:sz w:val="24"/>
          <w:szCs w:val="24"/>
        </w:rPr>
        <w:lastRenderedPageBreak/>
        <w:t xml:space="preserve">their actions can make a difference, and they need to evaluate the actions </w:t>
      </w:r>
      <w:r w:rsidR="005E1E5C">
        <w:rPr>
          <w:rFonts w:ascii="Verdana" w:hAnsi="Verdana"/>
          <w:b/>
          <w:sz w:val="24"/>
          <w:szCs w:val="24"/>
        </w:rPr>
        <w:t>o</w:t>
      </w:r>
      <w:r w:rsidR="00F05BCC">
        <w:rPr>
          <w:rFonts w:ascii="Verdana" w:hAnsi="Verdana"/>
          <w:b/>
          <w:sz w:val="24"/>
          <w:szCs w:val="24"/>
        </w:rPr>
        <w:t>f political leaders and citizens.  So we are glad that most students in the classes met the CLOs that informed this GELO</w:t>
      </w:r>
      <w:r w:rsidR="0027147E">
        <w:rPr>
          <w:rFonts w:ascii="Verdana" w:hAnsi="Verdana"/>
          <w:b/>
          <w:sz w:val="24"/>
          <w:szCs w:val="24"/>
        </w:rPr>
        <w:t xml:space="preserve"> #3</w:t>
      </w:r>
      <w:r w:rsidR="00F05BCC">
        <w:rPr>
          <w:rFonts w:ascii="Verdana" w:hAnsi="Verdana"/>
          <w:b/>
          <w:sz w:val="24"/>
          <w:szCs w:val="24"/>
        </w:rPr>
        <w:t xml:space="preserve">. </w:t>
      </w:r>
    </w:p>
    <w:p w14:paraId="5D386035" w14:textId="106A8D26" w:rsidR="001E74EA" w:rsidRDefault="001E74EA" w:rsidP="001E74EA">
      <w:pPr>
        <w:rPr>
          <w:rFonts w:ascii="Verdana" w:hAnsi="Verdana"/>
          <w:b/>
          <w:sz w:val="24"/>
          <w:szCs w:val="24"/>
        </w:rPr>
      </w:pPr>
      <w:r>
        <w:rPr>
          <w:rFonts w:ascii="Verdana" w:hAnsi="Verdana"/>
          <w:b/>
          <w:sz w:val="24"/>
          <w:szCs w:val="24"/>
        </w:rPr>
        <w:t>In sum, the results are s</w:t>
      </w:r>
      <w:r w:rsidR="0027147E">
        <w:rPr>
          <w:rFonts w:ascii="Verdana" w:hAnsi="Verdana"/>
          <w:b/>
          <w:sz w:val="24"/>
          <w:szCs w:val="24"/>
        </w:rPr>
        <w:t>atisfactory</w:t>
      </w:r>
      <w:r>
        <w:rPr>
          <w:rFonts w:ascii="Verdana" w:hAnsi="Verdana"/>
          <w:b/>
          <w:sz w:val="24"/>
          <w:szCs w:val="24"/>
        </w:rPr>
        <w:t xml:space="preserve">.  </w:t>
      </w:r>
    </w:p>
    <w:p w14:paraId="7A1F8FA7" w14:textId="77777777" w:rsidR="001E74EA" w:rsidRDefault="001E74EA" w:rsidP="001E74EA">
      <w:pPr>
        <w:rPr>
          <w:rFonts w:ascii="Verdana" w:hAnsi="Verdana"/>
          <w:b/>
          <w:sz w:val="24"/>
          <w:szCs w:val="24"/>
        </w:rPr>
      </w:pPr>
    </w:p>
    <w:p w14:paraId="27D6EAF6" w14:textId="77777777" w:rsidR="001E74EA" w:rsidRDefault="001E74EA" w:rsidP="001E74EA">
      <w:pPr>
        <w:rPr>
          <w:rFonts w:ascii="Verdana" w:hAnsi="Verdana"/>
          <w:b/>
          <w:sz w:val="24"/>
          <w:szCs w:val="24"/>
        </w:rPr>
      </w:pPr>
    </w:p>
    <w:p w14:paraId="7B00AB6B" w14:textId="77777777" w:rsidR="001E74EA" w:rsidRDefault="001E74EA" w:rsidP="001E74EA">
      <w:pPr>
        <w:rPr>
          <w:rFonts w:ascii="Verdana" w:hAnsi="Verdana"/>
          <w:b/>
          <w:sz w:val="24"/>
          <w:szCs w:val="24"/>
        </w:rPr>
      </w:pPr>
    </w:p>
    <w:p w14:paraId="63BD0FB8" w14:textId="77777777" w:rsidR="001E74EA" w:rsidRDefault="001E74EA" w:rsidP="001E74EA">
      <w:pPr>
        <w:rPr>
          <w:rFonts w:ascii="Verdana" w:hAnsi="Verdana"/>
          <w:b/>
          <w:sz w:val="24"/>
          <w:szCs w:val="24"/>
        </w:rPr>
      </w:pPr>
    </w:p>
    <w:p w14:paraId="6710FCC1" w14:textId="77777777" w:rsidR="001E74EA" w:rsidRDefault="001E74EA" w:rsidP="001E74EA">
      <w:pPr>
        <w:rPr>
          <w:rFonts w:ascii="Verdana" w:hAnsi="Verdana"/>
          <w:b/>
          <w:sz w:val="24"/>
          <w:szCs w:val="24"/>
        </w:rPr>
      </w:pPr>
    </w:p>
    <w:p w14:paraId="11BD5C12" w14:textId="77777777" w:rsidR="001E74EA" w:rsidRDefault="001E74EA" w:rsidP="001E74EA">
      <w:pPr>
        <w:rPr>
          <w:rFonts w:ascii="Verdana" w:hAnsi="Verdana"/>
          <w:b/>
          <w:sz w:val="24"/>
          <w:szCs w:val="24"/>
        </w:rPr>
      </w:pPr>
    </w:p>
    <w:p w14:paraId="2881DDDB" w14:textId="77777777" w:rsidR="001E74EA" w:rsidRDefault="001E74EA" w:rsidP="001E74EA">
      <w:pPr>
        <w:rPr>
          <w:rFonts w:ascii="Verdana" w:hAnsi="Verdana"/>
          <w:b/>
          <w:sz w:val="24"/>
          <w:szCs w:val="24"/>
        </w:rPr>
      </w:pPr>
    </w:p>
    <w:p w14:paraId="1928E0B2" w14:textId="77777777" w:rsidR="001E74EA" w:rsidRDefault="001E74EA" w:rsidP="001E74EA">
      <w:pPr>
        <w:rPr>
          <w:rFonts w:ascii="Verdana" w:hAnsi="Verdana"/>
          <w:b/>
          <w:sz w:val="24"/>
          <w:szCs w:val="24"/>
        </w:rPr>
      </w:pPr>
    </w:p>
    <w:p w14:paraId="5040C0BD" w14:textId="77777777" w:rsidR="001E74EA" w:rsidRDefault="001E74EA" w:rsidP="001E74EA">
      <w:pPr>
        <w:rPr>
          <w:rFonts w:ascii="Verdana" w:hAnsi="Verdana"/>
          <w:b/>
          <w:sz w:val="24"/>
          <w:szCs w:val="24"/>
        </w:rPr>
      </w:pPr>
    </w:p>
    <w:p w14:paraId="62916389" w14:textId="56CFBA01" w:rsidR="007F1136" w:rsidRDefault="007F1136" w:rsidP="001E74EA">
      <w:pPr>
        <w:rPr>
          <w:i/>
        </w:rPr>
      </w:pPr>
      <w:r>
        <w:t xml:space="preserve">Your department and the college should be making improvements based on student learning outcomes assessment, and we need to continue to </w:t>
      </w:r>
      <w:r>
        <w:lastRenderedPageBreak/>
        <w:t xml:space="preserve">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3235C765" w14:textId="77777777" w:rsidR="00133CA1" w:rsidRDefault="00133CA1" w:rsidP="001E74EA">
      <w:pPr>
        <w:rPr>
          <w:i/>
        </w:rPr>
      </w:pPr>
    </w:p>
    <w:p w14:paraId="542F38C5" w14:textId="34601885" w:rsidR="00133CA1" w:rsidRDefault="00133CA1" w:rsidP="001E74EA">
      <w:pPr>
        <w:rPr>
          <w:rFonts w:ascii="Verdana" w:hAnsi="Verdana"/>
          <w:b/>
          <w:sz w:val="24"/>
          <w:szCs w:val="24"/>
        </w:rPr>
      </w:pPr>
      <w:r>
        <w:rPr>
          <w:rFonts w:ascii="Verdana" w:hAnsi="Verdana"/>
          <w:b/>
          <w:sz w:val="24"/>
          <w:szCs w:val="24"/>
        </w:rPr>
        <w:t xml:space="preserve">We </w:t>
      </w:r>
      <w:r w:rsidR="008D0E7B">
        <w:rPr>
          <w:rFonts w:ascii="Verdana" w:hAnsi="Verdana"/>
          <w:b/>
          <w:sz w:val="24"/>
          <w:szCs w:val="24"/>
        </w:rPr>
        <w:t>made</w:t>
      </w:r>
      <w:r>
        <w:rPr>
          <w:rFonts w:ascii="Verdana" w:hAnsi="Verdana"/>
          <w:b/>
          <w:sz w:val="24"/>
          <w:szCs w:val="24"/>
        </w:rPr>
        <w:t xml:space="preserve"> changes in our CLO statements during the last cycle.  For POLSC 101 (American Politics), we slightly changed the </w:t>
      </w:r>
      <w:r w:rsidR="008C4C2A">
        <w:rPr>
          <w:rFonts w:ascii="Verdana" w:hAnsi="Verdana"/>
          <w:b/>
          <w:sz w:val="24"/>
          <w:szCs w:val="24"/>
        </w:rPr>
        <w:t>verbiage</w:t>
      </w:r>
      <w:r>
        <w:rPr>
          <w:rFonts w:ascii="Verdana" w:hAnsi="Verdana"/>
          <w:b/>
          <w:sz w:val="24"/>
          <w:szCs w:val="24"/>
        </w:rPr>
        <w:t xml:space="preserve"> of three of the CLOs, and we added a new fourth CLO.  </w:t>
      </w:r>
      <w:r w:rsidR="00D423DC">
        <w:rPr>
          <w:rFonts w:ascii="Verdana" w:hAnsi="Verdana"/>
          <w:b/>
          <w:sz w:val="24"/>
          <w:szCs w:val="24"/>
        </w:rPr>
        <w:t>Steve Miller</w:t>
      </w:r>
      <w:r>
        <w:rPr>
          <w:rFonts w:ascii="Verdana" w:hAnsi="Verdana"/>
          <w:b/>
          <w:sz w:val="24"/>
          <w:szCs w:val="24"/>
        </w:rPr>
        <w:t xml:space="preserve"> </w:t>
      </w:r>
      <w:r w:rsidR="00D423DC">
        <w:rPr>
          <w:rFonts w:ascii="Verdana" w:hAnsi="Verdana"/>
          <w:b/>
          <w:sz w:val="24"/>
          <w:szCs w:val="24"/>
        </w:rPr>
        <w:t xml:space="preserve">completed </w:t>
      </w:r>
      <w:r>
        <w:rPr>
          <w:rFonts w:ascii="Verdana" w:hAnsi="Verdana"/>
          <w:b/>
          <w:sz w:val="24"/>
          <w:szCs w:val="24"/>
        </w:rPr>
        <w:t xml:space="preserve">a course on “Creating Effective Assessments” that was offered online through @One training.  In this course, the instructor emphasized that for </w:t>
      </w:r>
      <w:r w:rsidR="006B060F">
        <w:rPr>
          <w:rFonts w:ascii="Verdana" w:hAnsi="Verdana"/>
          <w:b/>
          <w:sz w:val="24"/>
          <w:szCs w:val="24"/>
        </w:rPr>
        <w:t xml:space="preserve">each </w:t>
      </w:r>
      <w:r>
        <w:rPr>
          <w:rFonts w:ascii="Verdana" w:hAnsi="Verdana"/>
          <w:b/>
          <w:sz w:val="24"/>
          <w:szCs w:val="24"/>
        </w:rPr>
        <w:t xml:space="preserve">survey course, there should be four CLOs.  Otherwise, it’s unlikely the CLOs will cover all of the main areas of the course.  So </w:t>
      </w:r>
      <w:r w:rsidR="00D423DC">
        <w:rPr>
          <w:rFonts w:ascii="Verdana" w:hAnsi="Verdana"/>
          <w:b/>
          <w:sz w:val="24"/>
          <w:szCs w:val="24"/>
        </w:rPr>
        <w:t xml:space="preserve">now for </w:t>
      </w:r>
      <w:r>
        <w:rPr>
          <w:rFonts w:ascii="Verdana" w:hAnsi="Verdana"/>
          <w:b/>
          <w:sz w:val="24"/>
          <w:szCs w:val="24"/>
        </w:rPr>
        <w:t xml:space="preserve">POLSC 102 (The Constitution and Rights of Americans), </w:t>
      </w:r>
      <w:r w:rsidR="00D423DC">
        <w:rPr>
          <w:rFonts w:ascii="Verdana" w:hAnsi="Verdana"/>
          <w:b/>
          <w:sz w:val="24"/>
          <w:szCs w:val="24"/>
        </w:rPr>
        <w:t>we</w:t>
      </w:r>
      <w:r w:rsidR="008C4C2A">
        <w:rPr>
          <w:rFonts w:ascii="Verdana" w:hAnsi="Verdana"/>
          <w:b/>
          <w:sz w:val="24"/>
          <w:szCs w:val="24"/>
        </w:rPr>
        <w:t xml:space="preserve"> </w:t>
      </w:r>
      <w:r>
        <w:rPr>
          <w:rFonts w:ascii="Verdana" w:hAnsi="Verdana"/>
          <w:b/>
          <w:sz w:val="24"/>
          <w:szCs w:val="24"/>
        </w:rPr>
        <w:t xml:space="preserve">added a third and fourth CLO.   </w:t>
      </w:r>
    </w:p>
    <w:p w14:paraId="1F640BF4" w14:textId="1FB482D6" w:rsidR="007F1136" w:rsidRDefault="00D423DC" w:rsidP="007F1136">
      <w:pPr>
        <w:rPr>
          <w:rFonts w:ascii="Verdana" w:hAnsi="Verdana"/>
          <w:b/>
          <w:sz w:val="24"/>
          <w:szCs w:val="24"/>
        </w:rPr>
      </w:pPr>
      <w:r>
        <w:rPr>
          <w:rFonts w:ascii="Verdana" w:hAnsi="Verdana"/>
          <w:b/>
          <w:sz w:val="24"/>
          <w:szCs w:val="24"/>
        </w:rPr>
        <w:lastRenderedPageBreak/>
        <w:t xml:space="preserve">The Political Science Department </w:t>
      </w:r>
      <w:r w:rsidR="00133CA1">
        <w:rPr>
          <w:rFonts w:ascii="Verdana" w:hAnsi="Verdana"/>
          <w:b/>
          <w:sz w:val="24"/>
          <w:szCs w:val="24"/>
        </w:rPr>
        <w:t>did not receive funding for resources requests that were aimed to improve assessment results.</w:t>
      </w:r>
    </w:p>
    <w:p w14:paraId="043274F0" w14:textId="58A11D5A" w:rsidR="00AA7CF2" w:rsidRPr="00AA7CF2" w:rsidRDefault="00AA7CF2" w:rsidP="007F1136">
      <w:pPr>
        <w:rPr>
          <w:rFonts w:ascii="Verdana" w:hAnsi="Verdana"/>
          <w:b/>
          <w:sz w:val="24"/>
          <w:szCs w:val="24"/>
        </w:rPr>
      </w:pPr>
      <w:r>
        <w:rPr>
          <w:rFonts w:ascii="Verdana" w:hAnsi="Verdana"/>
          <w:b/>
          <w:sz w:val="24"/>
          <w:szCs w:val="24"/>
        </w:rPr>
        <w:t>However, we ma</w:t>
      </w:r>
      <w:r w:rsidR="008C4C2A">
        <w:rPr>
          <w:rFonts w:ascii="Verdana" w:hAnsi="Verdana"/>
          <w:b/>
          <w:sz w:val="24"/>
          <w:szCs w:val="24"/>
        </w:rPr>
        <w:t>d</w:t>
      </w:r>
      <w:r>
        <w:rPr>
          <w:rFonts w:ascii="Verdana" w:hAnsi="Verdana"/>
          <w:b/>
          <w:sz w:val="24"/>
          <w:szCs w:val="24"/>
        </w:rPr>
        <w:t>e improvements in the areas of teaching and instruction processes, our courses, and our programs</w:t>
      </w:r>
      <w:r w:rsidR="003864FA">
        <w:rPr>
          <w:rFonts w:ascii="Verdana" w:hAnsi="Verdana"/>
          <w:b/>
          <w:sz w:val="24"/>
          <w:szCs w:val="24"/>
        </w:rPr>
        <w:t xml:space="preserve">.  These improvements occurred </w:t>
      </w:r>
      <w:r>
        <w:rPr>
          <w:rFonts w:ascii="Verdana" w:hAnsi="Verdana"/>
          <w:b/>
          <w:sz w:val="24"/>
          <w:szCs w:val="24"/>
        </w:rPr>
        <w:t xml:space="preserve">because of </w:t>
      </w:r>
      <w:r w:rsidR="00093ABA">
        <w:rPr>
          <w:rFonts w:ascii="Verdana" w:hAnsi="Verdana"/>
          <w:b/>
          <w:sz w:val="24"/>
          <w:szCs w:val="24"/>
        </w:rPr>
        <w:t xml:space="preserve">our CLO assessments.  </w:t>
      </w:r>
      <w:r w:rsidR="008C4C2A">
        <w:rPr>
          <w:rFonts w:ascii="Verdana" w:hAnsi="Verdana"/>
          <w:b/>
          <w:sz w:val="24"/>
          <w:szCs w:val="24"/>
        </w:rPr>
        <w:t>A</w:t>
      </w:r>
      <w:r w:rsidR="00093ABA">
        <w:rPr>
          <w:rFonts w:ascii="Verdana" w:hAnsi="Verdana"/>
          <w:b/>
          <w:sz w:val="24"/>
          <w:szCs w:val="24"/>
        </w:rPr>
        <w:t xml:space="preserve">ll of the faculty in the department (1 full-time faculty and four part-time faculty) participated in the CLO assessments of POLSC 101 (American Politics).  We had three meeting over the course of the academic year.  At these meetings we collectively developed </w:t>
      </w:r>
      <w:r w:rsidR="00B9325E">
        <w:rPr>
          <w:rFonts w:ascii="Verdana" w:hAnsi="Verdana"/>
          <w:b/>
          <w:sz w:val="24"/>
          <w:szCs w:val="24"/>
        </w:rPr>
        <w:t>a</w:t>
      </w:r>
      <w:r w:rsidR="00093ABA">
        <w:rPr>
          <w:rFonts w:ascii="Verdana" w:hAnsi="Verdana"/>
          <w:b/>
          <w:sz w:val="24"/>
          <w:szCs w:val="24"/>
        </w:rPr>
        <w:t>ssessment tools.  This improved the program because we have some newer part-time faculty</w:t>
      </w:r>
      <w:r w:rsidR="00B9325E">
        <w:rPr>
          <w:rFonts w:ascii="Verdana" w:hAnsi="Verdana"/>
          <w:b/>
          <w:sz w:val="24"/>
          <w:szCs w:val="24"/>
        </w:rPr>
        <w:t xml:space="preserve">.  They </w:t>
      </w:r>
      <w:r w:rsidR="00093ABA">
        <w:rPr>
          <w:rFonts w:ascii="Verdana" w:hAnsi="Verdana"/>
          <w:b/>
          <w:sz w:val="24"/>
          <w:szCs w:val="24"/>
        </w:rPr>
        <w:t xml:space="preserve">gained more knowledge on the kinds of assessment tools that would be good for </w:t>
      </w:r>
      <w:r w:rsidR="00B9325E">
        <w:rPr>
          <w:rFonts w:ascii="Verdana" w:hAnsi="Verdana"/>
          <w:b/>
          <w:sz w:val="24"/>
          <w:szCs w:val="24"/>
        </w:rPr>
        <w:t xml:space="preserve">their </w:t>
      </w:r>
      <w:r w:rsidR="00093ABA">
        <w:rPr>
          <w:rFonts w:ascii="Verdana" w:hAnsi="Verdana"/>
          <w:b/>
          <w:sz w:val="24"/>
          <w:szCs w:val="24"/>
        </w:rPr>
        <w:t xml:space="preserve">classes.  </w:t>
      </w:r>
      <w:r w:rsidR="00B9325E">
        <w:rPr>
          <w:rFonts w:ascii="Verdana" w:hAnsi="Verdana"/>
          <w:b/>
          <w:sz w:val="24"/>
          <w:szCs w:val="24"/>
        </w:rPr>
        <w:t>S</w:t>
      </w:r>
      <w:r w:rsidR="00093ABA">
        <w:rPr>
          <w:rFonts w:ascii="Verdana" w:hAnsi="Verdana"/>
          <w:b/>
          <w:sz w:val="24"/>
          <w:szCs w:val="24"/>
        </w:rPr>
        <w:t xml:space="preserve">ome of </w:t>
      </w:r>
      <w:r w:rsidR="00B9325E">
        <w:rPr>
          <w:rFonts w:ascii="Verdana" w:hAnsi="Verdana"/>
          <w:b/>
          <w:sz w:val="24"/>
          <w:szCs w:val="24"/>
        </w:rPr>
        <w:t xml:space="preserve">these </w:t>
      </w:r>
      <w:r w:rsidR="00093ABA">
        <w:rPr>
          <w:rFonts w:ascii="Verdana" w:hAnsi="Verdana"/>
          <w:b/>
          <w:sz w:val="24"/>
          <w:szCs w:val="24"/>
        </w:rPr>
        <w:t xml:space="preserve">part-time faculty are </w:t>
      </w:r>
      <w:r w:rsidR="00B9325E">
        <w:rPr>
          <w:rFonts w:ascii="Verdana" w:hAnsi="Verdana"/>
          <w:b/>
          <w:sz w:val="24"/>
          <w:szCs w:val="24"/>
        </w:rPr>
        <w:t xml:space="preserve">now </w:t>
      </w:r>
      <w:r w:rsidR="00093ABA">
        <w:rPr>
          <w:rFonts w:ascii="Verdana" w:hAnsi="Verdana"/>
          <w:b/>
          <w:sz w:val="24"/>
          <w:szCs w:val="24"/>
        </w:rPr>
        <w:t xml:space="preserve">using the assessment tools we had developed </w:t>
      </w:r>
      <w:r w:rsidR="008C4C2A">
        <w:rPr>
          <w:rFonts w:ascii="Verdana" w:hAnsi="Verdana"/>
          <w:b/>
          <w:sz w:val="24"/>
          <w:szCs w:val="24"/>
        </w:rPr>
        <w:t>during the assessment process</w:t>
      </w:r>
      <w:r w:rsidR="00093ABA">
        <w:rPr>
          <w:rFonts w:ascii="Verdana" w:hAnsi="Verdana"/>
          <w:b/>
          <w:sz w:val="24"/>
          <w:szCs w:val="24"/>
        </w:rPr>
        <w:t xml:space="preserve">.  These assessment meetings also brought all of the faculty in the department together.  We talked about various </w:t>
      </w:r>
      <w:r w:rsidR="00093ABA">
        <w:rPr>
          <w:rFonts w:ascii="Verdana" w:hAnsi="Verdana"/>
          <w:b/>
          <w:sz w:val="24"/>
          <w:szCs w:val="24"/>
        </w:rPr>
        <w:lastRenderedPageBreak/>
        <w:t xml:space="preserve">teaching strategies and shared with each other what was working and what was not working in our classes.  We discussed a range of issues, such as testing, how to handle difficult students, and plagiarism.  </w:t>
      </w:r>
      <w:r w:rsidR="006B060F">
        <w:rPr>
          <w:rFonts w:ascii="Verdana" w:hAnsi="Verdana"/>
          <w:b/>
          <w:sz w:val="24"/>
          <w:szCs w:val="24"/>
        </w:rPr>
        <w:t>T</w:t>
      </w:r>
      <w:r w:rsidR="00093ABA">
        <w:rPr>
          <w:rFonts w:ascii="Verdana" w:hAnsi="Verdana"/>
          <w:b/>
          <w:sz w:val="24"/>
          <w:szCs w:val="24"/>
        </w:rPr>
        <w:t xml:space="preserve">hese CLO assessment meetings served as a space where we could all re-examine our teaching and develop improvements that work for us in our own classes. </w:t>
      </w:r>
    </w:p>
    <w:p w14:paraId="1787682F" w14:textId="6BC25C8D" w:rsidR="007F1136" w:rsidRDefault="007F1136">
      <w:r>
        <w:br w:type="page"/>
      </w:r>
    </w:p>
    <w:p w14:paraId="60883A3C" w14:textId="15E97FD7" w:rsidR="009A53BC" w:rsidRPr="00F92E1A" w:rsidRDefault="00003075" w:rsidP="00003075">
      <w:pPr>
        <w:pStyle w:val="ListParagraph"/>
        <w:numPr>
          <w:ilvl w:val="0"/>
          <w:numId w:val="1"/>
        </w:numPr>
      </w:pPr>
      <w:r w:rsidRPr="005B2FCF">
        <w:rPr>
          <w:b/>
          <w:u w:val="single"/>
        </w:rPr>
        <w:lastRenderedPageBreak/>
        <w:t>Action Plan.</w:t>
      </w:r>
      <w: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Pr>
          <w:b/>
          <w:i/>
        </w:rPr>
        <w:t>Based on the analysis, provide an action plan for improvement that draws on you</w:t>
      </w:r>
      <w:r w:rsidR="006A1B2D">
        <w:rPr>
          <w:b/>
          <w:i/>
        </w:rPr>
        <w:t>r assessment results and efforts.</w:t>
      </w:r>
    </w:p>
    <w:p w14:paraId="5FBD0DBB" w14:textId="77777777" w:rsidR="00F92E1A" w:rsidRDefault="00F92E1A" w:rsidP="00F92E1A">
      <w:pPr>
        <w:rPr>
          <w:rFonts w:ascii="Verdana" w:hAnsi="Verdana"/>
          <w:sz w:val="24"/>
          <w:szCs w:val="24"/>
        </w:rPr>
      </w:pPr>
    </w:p>
    <w:p w14:paraId="38891402" w14:textId="7F281603" w:rsidR="00CC7E65" w:rsidRDefault="00CC7E65" w:rsidP="00F92E1A">
      <w:pPr>
        <w:rPr>
          <w:rFonts w:ascii="Verdana" w:hAnsi="Verdana"/>
          <w:b/>
          <w:sz w:val="24"/>
          <w:szCs w:val="24"/>
        </w:rPr>
      </w:pPr>
      <w:r w:rsidRPr="00CC7E65">
        <w:rPr>
          <w:rFonts w:ascii="Verdana" w:hAnsi="Verdana"/>
          <w:b/>
          <w:sz w:val="24"/>
          <w:szCs w:val="24"/>
        </w:rPr>
        <w:t>We have already updated ou</w:t>
      </w:r>
      <w:r w:rsidR="006B060F">
        <w:rPr>
          <w:rFonts w:ascii="Verdana" w:hAnsi="Verdana"/>
          <w:b/>
          <w:sz w:val="24"/>
          <w:szCs w:val="24"/>
        </w:rPr>
        <w:t>r C</w:t>
      </w:r>
      <w:r w:rsidRPr="00CC7E65">
        <w:rPr>
          <w:rFonts w:ascii="Verdana" w:hAnsi="Verdana"/>
          <w:b/>
          <w:sz w:val="24"/>
          <w:szCs w:val="24"/>
        </w:rPr>
        <w:t>LO statements.  No modifications of course outlines w</w:t>
      </w:r>
      <w:r w:rsidR="00EC5A01">
        <w:rPr>
          <w:rFonts w:ascii="Verdana" w:hAnsi="Verdana"/>
          <w:b/>
          <w:sz w:val="24"/>
          <w:szCs w:val="24"/>
        </w:rPr>
        <w:t>ere</w:t>
      </w:r>
      <w:r w:rsidRPr="00CC7E65">
        <w:rPr>
          <w:rFonts w:ascii="Verdana" w:hAnsi="Verdana"/>
          <w:b/>
          <w:sz w:val="24"/>
          <w:szCs w:val="24"/>
        </w:rPr>
        <w:t xml:space="preserve"> necessary.  Our course outlines were all accepted by the UC/CSU reviewers when they granted transferability for our courses.  In addition, our course outlines were accepted by the reviewers for the AA-T in Political Science.</w:t>
      </w:r>
      <w:r w:rsidR="00DA57A6">
        <w:rPr>
          <w:rFonts w:ascii="Verdana" w:hAnsi="Verdana"/>
          <w:b/>
          <w:sz w:val="24"/>
          <w:szCs w:val="24"/>
        </w:rPr>
        <w:t xml:space="preserve">  </w:t>
      </w:r>
      <w:r>
        <w:rPr>
          <w:rFonts w:ascii="Verdana" w:hAnsi="Verdana"/>
          <w:b/>
          <w:sz w:val="24"/>
          <w:szCs w:val="24"/>
        </w:rPr>
        <w:t>We also didn’t ask for additional resources to improve assessment results.</w:t>
      </w:r>
    </w:p>
    <w:p w14:paraId="57F7931A" w14:textId="357EAB83" w:rsidR="00CC7E65" w:rsidRPr="00CC7E65" w:rsidRDefault="00CC7E65" w:rsidP="00F92E1A">
      <w:pPr>
        <w:rPr>
          <w:rFonts w:ascii="Verdana" w:hAnsi="Verdana"/>
          <w:b/>
          <w:sz w:val="24"/>
          <w:szCs w:val="24"/>
        </w:rPr>
      </w:pPr>
      <w:r>
        <w:rPr>
          <w:rFonts w:ascii="Verdana" w:hAnsi="Verdana"/>
          <w:b/>
          <w:sz w:val="24"/>
          <w:szCs w:val="24"/>
        </w:rPr>
        <w:t>With that said, our action plan relate</w:t>
      </w:r>
      <w:r w:rsidR="006B060F">
        <w:rPr>
          <w:rFonts w:ascii="Verdana" w:hAnsi="Verdana"/>
          <w:b/>
          <w:sz w:val="24"/>
          <w:szCs w:val="24"/>
        </w:rPr>
        <w:t>s</w:t>
      </w:r>
      <w:r>
        <w:rPr>
          <w:rFonts w:ascii="Verdana" w:hAnsi="Verdana"/>
          <w:b/>
          <w:sz w:val="24"/>
          <w:szCs w:val="24"/>
        </w:rPr>
        <w:t xml:space="preserve"> to rethinking instruction efforts and using </w:t>
      </w:r>
      <w:r w:rsidR="00476A88">
        <w:rPr>
          <w:rFonts w:ascii="Verdana" w:hAnsi="Verdana"/>
          <w:b/>
          <w:sz w:val="24"/>
          <w:szCs w:val="24"/>
        </w:rPr>
        <w:t>creative</w:t>
      </w:r>
      <w:r>
        <w:rPr>
          <w:rFonts w:ascii="Verdana" w:hAnsi="Verdana"/>
          <w:b/>
          <w:sz w:val="24"/>
          <w:szCs w:val="24"/>
        </w:rPr>
        <w:t xml:space="preserve"> assessment instruments.  One of our faculty </w:t>
      </w:r>
      <w:r w:rsidR="00DA57A6">
        <w:rPr>
          <w:rFonts w:ascii="Verdana" w:hAnsi="Verdana"/>
          <w:b/>
          <w:sz w:val="24"/>
          <w:szCs w:val="24"/>
        </w:rPr>
        <w:lastRenderedPageBreak/>
        <w:t xml:space="preserve">members </w:t>
      </w:r>
      <w:r w:rsidR="00D423DC">
        <w:rPr>
          <w:rFonts w:ascii="Verdana" w:hAnsi="Verdana"/>
          <w:b/>
          <w:sz w:val="24"/>
          <w:szCs w:val="24"/>
        </w:rPr>
        <w:t xml:space="preserve">(Mary Swier) </w:t>
      </w:r>
      <w:r>
        <w:rPr>
          <w:rFonts w:ascii="Verdana" w:hAnsi="Verdana"/>
          <w:b/>
          <w:sz w:val="24"/>
          <w:szCs w:val="24"/>
        </w:rPr>
        <w:t xml:space="preserve">shared how she used Document-Based Questions  in her teaching, and I think some of the other faculty found that useful for them.  </w:t>
      </w:r>
      <w:r w:rsidR="002F5DE0">
        <w:rPr>
          <w:rFonts w:ascii="Verdana" w:hAnsi="Verdana"/>
          <w:b/>
          <w:sz w:val="24"/>
          <w:szCs w:val="24"/>
        </w:rPr>
        <w:t>Another faculty member encourage</w:t>
      </w:r>
      <w:r w:rsidR="003864FA">
        <w:rPr>
          <w:rFonts w:ascii="Verdana" w:hAnsi="Verdana"/>
          <w:b/>
          <w:sz w:val="24"/>
          <w:szCs w:val="24"/>
        </w:rPr>
        <w:t>d</w:t>
      </w:r>
      <w:r w:rsidR="002F5DE0">
        <w:rPr>
          <w:rFonts w:ascii="Verdana" w:hAnsi="Verdana"/>
          <w:b/>
          <w:sz w:val="24"/>
          <w:szCs w:val="24"/>
        </w:rPr>
        <w:t xml:space="preserve"> use of active learning methods.  </w:t>
      </w:r>
      <w:r w:rsidR="00476A88">
        <w:rPr>
          <w:rFonts w:ascii="Verdana" w:hAnsi="Verdana"/>
          <w:b/>
          <w:sz w:val="24"/>
          <w:szCs w:val="24"/>
        </w:rPr>
        <w:t xml:space="preserve">Further, our action plan relates to source citations.  We want </w:t>
      </w:r>
      <w:r w:rsidR="00D423DC">
        <w:rPr>
          <w:rFonts w:ascii="Verdana" w:hAnsi="Verdana"/>
          <w:b/>
          <w:sz w:val="24"/>
          <w:szCs w:val="24"/>
        </w:rPr>
        <w:t xml:space="preserve">to </w:t>
      </w:r>
      <w:r w:rsidR="00476A88">
        <w:rPr>
          <w:rFonts w:ascii="Verdana" w:hAnsi="Verdana"/>
          <w:b/>
          <w:sz w:val="24"/>
          <w:szCs w:val="24"/>
        </w:rPr>
        <w:t xml:space="preserve">give </w:t>
      </w:r>
      <w:r>
        <w:rPr>
          <w:rFonts w:ascii="Verdana" w:hAnsi="Verdana"/>
          <w:b/>
          <w:sz w:val="24"/>
          <w:szCs w:val="24"/>
        </w:rPr>
        <w:t>students a choice in that they may use APA, Ch</w:t>
      </w:r>
      <w:r w:rsidR="00D423DC">
        <w:rPr>
          <w:rFonts w:ascii="Verdana" w:hAnsi="Verdana"/>
          <w:b/>
          <w:sz w:val="24"/>
          <w:szCs w:val="24"/>
        </w:rPr>
        <w:t xml:space="preserve">icago Style, or MLA.  That way students </w:t>
      </w:r>
      <w:r>
        <w:rPr>
          <w:rFonts w:ascii="Verdana" w:hAnsi="Verdana"/>
          <w:b/>
          <w:sz w:val="24"/>
          <w:szCs w:val="24"/>
        </w:rPr>
        <w:t xml:space="preserve">can continue to use a method that </w:t>
      </w:r>
      <w:r w:rsidR="00EC5A01">
        <w:rPr>
          <w:rFonts w:ascii="Verdana" w:hAnsi="Verdana"/>
          <w:b/>
          <w:sz w:val="24"/>
          <w:szCs w:val="24"/>
        </w:rPr>
        <w:t xml:space="preserve">they </w:t>
      </w:r>
      <w:r>
        <w:rPr>
          <w:rFonts w:ascii="Verdana" w:hAnsi="Verdana"/>
          <w:b/>
          <w:sz w:val="24"/>
          <w:szCs w:val="24"/>
        </w:rPr>
        <w:t>have perhaps already mastered in a previous class.</w:t>
      </w:r>
      <w:r w:rsidR="006B060F">
        <w:rPr>
          <w:rFonts w:ascii="Verdana" w:hAnsi="Verdana"/>
          <w:b/>
          <w:sz w:val="24"/>
          <w:szCs w:val="24"/>
        </w:rPr>
        <w:t xml:space="preserve">  We want to provide more guidance to help students know how to cite their sources.</w:t>
      </w:r>
      <w:r>
        <w:rPr>
          <w:rFonts w:ascii="Verdana" w:hAnsi="Verdana"/>
          <w:b/>
          <w:sz w:val="24"/>
          <w:szCs w:val="24"/>
        </w:rPr>
        <w:t xml:space="preserve"> </w:t>
      </w:r>
    </w:p>
    <w:p w14:paraId="56910E96" w14:textId="77777777" w:rsidR="006A1B2D" w:rsidRDefault="006A1B2D" w:rsidP="006A1B2D"/>
    <w:p w14:paraId="0D8BB868" w14:textId="77777777" w:rsidR="006A1B2D" w:rsidRPr="006A1B2D" w:rsidRDefault="006A1B2D" w:rsidP="006A1B2D">
      <w:pPr>
        <w:sectPr w:rsidR="006A1B2D" w:rsidRPr="006A1B2D">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003075"/>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2A3A3" w14:textId="77777777" w:rsidR="00385B40" w:rsidRDefault="00385B40" w:rsidP="002A3C9D">
      <w:pPr>
        <w:spacing w:after="0" w:line="240" w:lineRule="auto"/>
      </w:pPr>
      <w:r>
        <w:separator/>
      </w:r>
    </w:p>
  </w:endnote>
  <w:endnote w:type="continuationSeparator" w:id="0">
    <w:p w14:paraId="0BFB26D2" w14:textId="77777777" w:rsidR="00385B40" w:rsidRDefault="00385B4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C80B38">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4A206" w14:textId="77777777" w:rsidR="00385B40" w:rsidRDefault="00385B40" w:rsidP="002A3C9D">
      <w:pPr>
        <w:spacing w:after="0" w:line="240" w:lineRule="auto"/>
      </w:pPr>
      <w:r>
        <w:separator/>
      </w:r>
    </w:p>
  </w:footnote>
  <w:footnote w:type="continuationSeparator" w:id="0">
    <w:p w14:paraId="386C31B3" w14:textId="77777777" w:rsidR="00385B40" w:rsidRDefault="00385B4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45E" w14:textId="6DC36624" w:rsidR="00133F7E" w:rsidRPr="00BE0F86" w:rsidRDefault="003A0B84" w:rsidP="006B0739">
    <w:pPr>
      <w:pStyle w:val="Header"/>
      <w:rPr>
        <w:b/>
        <w:sz w:val="30"/>
        <w:szCs w:val="30"/>
      </w:rPr>
    </w:pPr>
    <w:r>
      <w:rPr>
        <w:b/>
        <w:sz w:val="30"/>
        <w:szCs w:val="30"/>
      </w:rPr>
      <w:t>POLITICAL SCIENCE</w:t>
    </w:r>
  </w:p>
  <w:p w14:paraId="564BF42C" w14:textId="6D4C0196" w:rsidR="00133F7E" w:rsidRPr="006B0739" w:rsidRDefault="00133F7E"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Pr>
        <w:b/>
        <w:i/>
        <w:sz w:val="24"/>
        <w:szCs w:val="24"/>
      </w:rPr>
      <w:t>General Education Learning</w:t>
    </w:r>
    <w:r w:rsidRPr="006B0739">
      <w:rPr>
        <w:b/>
        <w:i/>
        <w:sz w:val="24"/>
        <w:szCs w:val="24"/>
      </w:rPr>
      <w:t xml:space="preserve"> Outcomes Assessment</w:t>
    </w:r>
    <w:r w:rsidRPr="006B0739">
      <w:rPr>
        <w:b/>
        <w:i/>
        <w:sz w:val="24"/>
        <w:szCs w:val="24"/>
      </w:rPr>
      <w:tab/>
    </w:r>
    <w:r w:rsidR="008972BD">
      <w:rPr>
        <w:b/>
        <w:i/>
        <w:sz w:val="24"/>
        <w:szCs w:val="24"/>
      </w:rPr>
      <w:t>Fall</w:t>
    </w:r>
    <w:r w:rsidR="006A1B2D">
      <w:rPr>
        <w:b/>
        <w:i/>
        <w:sz w:val="24"/>
        <w:szCs w:val="24"/>
      </w:rPr>
      <w:t xml:space="preserve"> </w:t>
    </w:r>
    <w:r w:rsidR="006A1B2D">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7D43"/>
    <w:multiLevelType w:val="hybridMultilevel"/>
    <w:tmpl w:val="03B8EBA4"/>
    <w:lvl w:ilvl="0" w:tplc="11101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960139"/>
    <w:multiLevelType w:val="hybridMultilevel"/>
    <w:tmpl w:val="D5D254A0"/>
    <w:lvl w:ilvl="0" w:tplc="3346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881EE4"/>
    <w:multiLevelType w:val="hybridMultilevel"/>
    <w:tmpl w:val="8F0C3A44"/>
    <w:lvl w:ilvl="0" w:tplc="2FE4C476">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DB3693"/>
    <w:multiLevelType w:val="hybridMultilevel"/>
    <w:tmpl w:val="FDCC33A4"/>
    <w:lvl w:ilvl="0" w:tplc="06765D18">
      <w:start w:val="1"/>
      <w:numFmt w:val="decimal"/>
      <w:lvlText w:val="%1."/>
      <w:lvlJc w:val="left"/>
      <w:pPr>
        <w:ind w:left="1080" w:hanging="360"/>
      </w:pPr>
      <w:rPr>
        <w:rFonts w:hint="default"/>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3075"/>
    <w:rsid w:val="00010654"/>
    <w:rsid w:val="0001257C"/>
    <w:rsid w:val="00033C0A"/>
    <w:rsid w:val="000913DE"/>
    <w:rsid w:val="00093ABA"/>
    <w:rsid w:val="000F00F5"/>
    <w:rsid w:val="0010026E"/>
    <w:rsid w:val="00110D95"/>
    <w:rsid w:val="00133CA1"/>
    <w:rsid w:val="00133F7E"/>
    <w:rsid w:val="00157219"/>
    <w:rsid w:val="00157398"/>
    <w:rsid w:val="00163FF7"/>
    <w:rsid w:val="001B1B19"/>
    <w:rsid w:val="001B3EC4"/>
    <w:rsid w:val="001C3DD3"/>
    <w:rsid w:val="001E74EA"/>
    <w:rsid w:val="001F18A3"/>
    <w:rsid w:val="00203FE4"/>
    <w:rsid w:val="0021028D"/>
    <w:rsid w:val="002473E0"/>
    <w:rsid w:val="0027147E"/>
    <w:rsid w:val="00283D9E"/>
    <w:rsid w:val="002A3C9D"/>
    <w:rsid w:val="002B545D"/>
    <w:rsid w:val="002E1305"/>
    <w:rsid w:val="002E6CCF"/>
    <w:rsid w:val="002F5DE0"/>
    <w:rsid w:val="003717E0"/>
    <w:rsid w:val="00385B40"/>
    <w:rsid w:val="003864FA"/>
    <w:rsid w:val="003A0B84"/>
    <w:rsid w:val="003B0525"/>
    <w:rsid w:val="003C2BAC"/>
    <w:rsid w:val="003E7D53"/>
    <w:rsid w:val="00436FEA"/>
    <w:rsid w:val="00476A88"/>
    <w:rsid w:val="004960D9"/>
    <w:rsid w:val="004B0CAE"/>
    <w:rsid w:val="004F1DDE"/>
    <w:rsid w:val="005276E0"/>
    <w:rsid w:val="00533700"/>
    <w:rsid w:val="00572E77"/>
    <w:rsid w:val="0059199C"/>
    <w:rsid w:val="005B2FCF"/>
    <w:rsid w:val="005E1E5C"/>
    <w:rsid w:val="006116DA"/>
    <w:rsid w:val="006447B7"/>
    <w:rsid w:val="00685953"/>
    <w:rsid w:val="006A1B2D"/>
    <w:rsid w:val="006B060F"/>
    <w:rsid w:val="006B0739"/>
    <w:rsid w:val="006B0ECC"/>
    <w:rsid w:val="006E3191"/>
    <w:rsid w:val="00715996"/>
    <w:rsid w:val="00726BC9"/>
    <w:rsid w:val="0074742B"/>
    <w:rsid w:val="00776713"/>
    <w:rsid w:val="0078313C"/>
    <w:rsid w:val="007A6F6D"/>
    <w:rsid w:val="007E4A39"/>
    <w:rsid w:val="007F1136"/>
    <w:rsid w:val="00805C8E"/>
    <w:rsid w:val="00811E90"/>
    <w:rsid w:val="00855589"/>
    <w:rsid w:val="00861C96"/>
    <w:rsid w:val="00873DFB"/>
    <w:rsid w:val="008972BD"/>
    <w:rsid w:val="008C01D3"/>
    <w:rsid w:val="008C4C2A"/>
    <w:rsid w:val="008D06EE"/>
    <w:rsid w:val="008D0E7B"/>
    <w:rsid w:val="008D1567"/>
    <w:rsid w:val="0093088E"/>
    <w:rsid w:val="00935E71"/>
    <w:rsid w:val="00945D19"/>
    <w:rsid w:val="00956C81"/>
    <w:rsid w:val="00975621"/>
    <w:rsid w:val="00982FFB"/>
    <w:rsid w:val="009A0800"/>
    <w:rsid w:val="009A27FE"/>
    <w:rsid w:val="009A53BC"/>
    <w:rsid w:val="009C79E2"/>
    <w:rsid w:val="00A13DA4"/>
    <w:rsid w:val="00A40FFF"/>
    <w:rsid w:val="00A95BF5"/>
    <w:rsid w:val="00AA09C3"/>
    <w:rsid w:val="00AA35EF"/>
    <w:rsid w:val="00AA7CF2"/>
    <w:rsid w:val="00AD09C6"/>
    <w:rsid w:val="00AF4042"/>
    <w:rsid w:val="00AF4FFF"/>
    <w:rsid w:val="00B073EF"/>
    <w:rsid w:val="00B249A0"/>
    <w:rsid w:val="00B375E3"/>
    <w:rsid w:val="00B474B4"/>
    <w:rsid w:val="00B477B8"/>
    <w:rsid w:val="00B64FE9"/>
    <w:rsid w:val="00B706F5"/>
    <w:rsid w:val="00B9325E"/>
    <w:rsid w:val="00BB7786"/>
    <w:rsid w:val="00BE0F86"/>
    <w:rsid w:val="00C75226"/>
    <w:rsid w:val="00C80B38"/>
    <w:rsid w:val="00C93D93"/>
    <w:rsid w:val="00CA0C66"/>
    <w:rsid w:val="00CC7E65"/>
    <w:rsid w:val="00CE145D"/>
    <w:rsid w:val="00CE31D9"/>
    <w:rsid w:val="00D11FDD"/>
    <w:rsid w:val="00D26A5C"/>
    <w:rsid w:val="00D33DF2"/>
    <w:rsid w:val="00D423DC"/>
    <w:rsid w:val="00D4695E"/>
    <w:rsid w:val="00D5782B"/>
    <w:rsid w:val="00D644F4"/>
    <w:rsid w:val="00D76CED"/>
    <w:rsid w:val="00DA57A6"/>
    <w:rsid w:val="00DB3BF5"/>
    <w:rsid w:val="00DC1B2E"/>
    <w:rsid w:val="00DC6907"/>
    <w:rsid w:val="00E121A3"/>
    <w:rsid w:val="00EC5A01"/>
    <w:rsid w:val="00ED4DFB"/>
    <w:rsid w:val="00EF0E70"/>
    <w:rsid w:val="00F05BCC"/>
    <w:rsid w:val="00F23067"/>
    <w:rsid w:val="00F616ED"/>
    <w:rsid w:val="00F8532A"/>
    <w:rsid w:val="00F92E1A"/>
    <w:rsid w:val="00FC5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F61A5E26-EAF7-430C-AAD9-AD29BC7F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72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25495-0898-4151-950C-D2B6F2F1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toddj</dc:creator>
  <cp:lastModifiedBy>Kathy Haskin</cp:lastModifiedBy>
  <cp:revision>2</cp:revision>
  <cp:lastPrinted>2015-01-29T05:29:00Z</cp:lastPrinted>
  <dcterms:created xsi:type="dcterms:W3CDTF">2016-03-10T22:14:00Z</dcterms:created>
  <dcterms:modified xsi:type="dcterms:W3CDTF">2016-03-10T22:14:00Z</dcterms:modified>
</cp:coreProperties>
</file>