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68AFDB" w14:textId="77777777" w:rsidR="00EE60AE" w:rsidRDefault="00B774E6">
      <w:pPr>
        <w:spacing w:after="0"/>
      </w:pPr>
      <w:bookmarkStart w:id="0" w:name="_GoBack"/>
      <w:bookmarkEnd w:id="0"/>
      <w:r>
        <w:rPr>
          <w:rFonts w:ascii="Arial" w:eastAsia="Arial" w:hAnsi="Arial" w:cs="Arial"/>
          <w:b/>
          <w:sz w:val="28"/>
          <w:szCs w:val="28"/>
          <w:highlight w:val="white"/>
        </w:rPr>
        <w:t>Standard I: Mission, Academic Quality and Institutional Effectiveness, and Integrity</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 </w:t>
      </w:r>
    </w:p>
    <w:p w14:paraId="3E2F1663" w14:textId="77777777" w:rsidR="00EE60AE" w:rsidRDefault="00EE60AE">
      <w:pPr>
        <w:spacing w:after="0"/>
      </w:pPr>
    </w:p>
    <w:p w14:paraId="2F7AA5CA" w14:textId="77777777" w:rsidR="00EE60AE" w:rsidRDefault="00B774E6">
      <w:pPr>
        <w:spacing w:after="0"/>
      </w:pPr>
      <w:r>
        <w:rPr>
          <w:rFonts w:ascii="Arial" w:eastAsia="Arial" w:hAnsi="Arial" w:cs="Arial"/>
          <w:i/>
          <w:sz w:val="24"/>
          <w:szCs w:val="24"/>
          <w:highlight w:val="white"/>
        </w:rPr>
        <w:t>The institution demonstrates strong commitment to a mission that emphasizes student learning and student achievement. Using analysis of quantitative and qualitative data, the institution continuously and systematically evaluates, plans, implements, and imp</w:t>
      </w:r>
      <w:r>
        <w:rPr>
          <w:rFonts w:ascii="Arial" w:eastAsia="Arial" w:hAnsi="Arial" w:cs="Arial"/>
          <w:i/>
          <w:sz w:val="24"/>
          <w:szCs w:val="24"/>
          <w:highlight w:val="white"/>
        </w:rPr>
        <w:t>roves the quality of its educational programs and services. The institution demonstrates integrity in all policies, actions, and communication. The administration, faculty, staff, and governing board members act honestly, ethically, and fairly in the perfo</w:t>
      </w:r>
      <w:r>
        <w:rPr>
          <w:rFonts w:ascii="Arial" w:eastAsia="Arial" w:hAnsi="Arial" w:cs="Arial"/>
          <w:i/>
          <w:sz w:val="24"/>
          <w:szCs w:val="24"/>
          <w:highlight w:val="white"/>
        </w:rPr>
        <w:t>rmance of their duties.</w:t>
      </w:r>
      <w:r>
        <w:rPr>
          <w:rFonts w:ascii="Arial" w:eastAsia="Arial" w:hAnsi="Arial" w:cs="Arial"/>
          <w:sz w:val="24"/>
          <w:szCs w:val="24"/>
          <w:highlight w:val="white"/>
        </w:rPr>
        <w:t xml:space="preserve"> </w:t>
      </w:r>
    </w:p>
    <w:p w14:paraId="0F36F759" w14:textId="77777777" w:rsidR="00EE60AE" w:rsidRDefault="00EE60AE">
      <w:pPr>
        <w:spacing w:after="0"/>
      </w:pPr>
    </w:p>
    <w:p w14:paraId="4ABBD751" w14:textId="77777777" w:rsidR="00EE60AE" w:rsidRDefault="00B774E6">
      <w:pPr>
        <w:spacing w:after="0"/>
      </w:pPr>
      <w:r>
        <w:rPr>
          <w:rFonts w:ascii="Arial" w:eastAsia="Arial" w:hAnsi="Arial" w:cs="Arial"/>
          <w:b/>
          <w:sz w:val="24"/>
          <w:szCs w:val="24"/>
          <w:highlight w:val="white"/>
          <w:u w:val="single"/>
        </w:rPr>
        <w:t xml:space="preserve">Standard I.A Mission </w:t>
      </w:r>
      <w:r>
        <w:rPr>
          <w:rFonts w:ascii="Arial" w:eastAsia="Arial" w:hAnsi="Arial" w:cs="Arial"/>
          <w:sz w:val="24"/>
          <w:szCs w:val="24"/>
          <w:highlight w:val="white"/>
        </w:rPr>
        <w:t xml:space="preserve"> </w:t>
      </w:r>
    </w:p>
    <w:p w14:paraId="23400AEE" w14:textId="77777777" w:rsidR="00EE60AE" w:rsidRDefault="00EE60AE">
      <w:pPr>
        <w:spacing w:after="0"/>
      </w:pPr>
    </w:p>
    <w:p w14:paraId="6AF01165" w14:textId="77777777" w:rsidR="00EE60AE" w:rsidRDefault="00B774E6">
      <w:pPr>
        <w:spacing w:after="0"/>
      </w:pPr>
      <w:r>
        <w:rPr>
          <w:rFonts w:ascii="Arial" w:eastAsia="Arial" w:hAnsi="Arial" w:cs="Arial"/>
          <w:b/>
          <w:sz w:val="24"/>
          <w:szCs w:val="24"/>
          <w:highlight w:val="white"/>
          <w:u w:val="single"/>
        </w:rPr>
        <w:t>Standard I.A.1</w:t>
      </w:r>
      <w:r>
        <w:rPr>
          <w:rFonts w:ascii="Arial" w:eastAsia="Arial" w:hAnsi="Arial" w:cs="Arial"/>
          <w:sz w:val="24"/>
          <w:szCs w:val="24"/>
          <w:highlight w:val="white"/>
        </w:rPr>
        <w:t xml:space="preserve"> </w:t>
      </w:r>
    </w:p>
    <w:p w14:paraId="16D82DBB" w14:textId="77777777" w:rsidR="00EE60AE" w:rsidRDefault="00EE60AE">
      <w:pPr>
        <w:spacing w:after="0"/>
      </w:pPr>
    </w:p>
    <w:p w14:paraId="7E5F10E8" w14:textId="77777777" w:rsidR="00EE60AE" w:rsidRDefault="00B774E6">
      <w:pPr>
        <w:spacing w:after="0"/>
      </w:pPr>
      <w:r>
        <w:rPr>
          <w:rFonts w:ascii="Arial" w:eastAsia="Arial" w:hAnsi="Arial" w:cs="Arial"/>
          <w:i/>
          <w:sz w:val="24"/>
          <w:szCs w:val="24"/>
          <w:highlight w:val="white"/>
        </w:rPr>
        <w:t>The mission describes the institution’s broad educational purposes, its intended student population, the types of degrees and other credentials it offers, and its commitment to student lear</w:t>
      </w:r>
      <w:r>
        <w:rPr>
          <w:rFonts w:ascii="Arial" w:eastAsia="Arial" w:hAnsi="Arial" w:cs="Arial"/>
          <w:i/>
          <w:sz w:val="24"/>
          <w:szCs w:val="24"/>
          <w:highlight w:val="white"/>
        </w:rPr>
        <w:t xml:space="preserve">ning and student achievement. </w:t>
      </w:r>
      <w:r>
        <w:rPr>
          <w:rFonts w:ascii="Arial" w:eastAsia="Arial" w:hAnsi="Arial" w:cs="Arial"/>
          <w:sz w:val="24"/>
          <w:szCs w:val="24"/>
          <w:highlight w:val="white"/>
        </w:rPr>
        <w:t xml:space="preserve"> </w:t>
      </w:r>
    </w:p>
    <w:p w14:paraId="20189A68" w14:textId="77777777" w:rsidR="00EE60AE" w:rsidRDefault="00EE60AE">
      <w:pPr>
        <w:spacing w:after="0"/>
      </w:pPr>
    </w:p>
    <w:p w14:paraId="6AE840A6" w14:textId="77777777" w:rsidR="00EE60AE" w:rsidRDefault="00B774E6">
      <w:pPr>
        <w:spacing w:after="0"/>
      </w:pPr>
      <w:r>
        <w:rPr>
          <w:rFonts w:ascii="Arial" w:eastAsia="Arial" w:hAnsi="Arial" w:cs="Arial"/>
          <w:sz w:val="24"/>
          <w:szCs w:val="24"/>
          <w:highlight w:val="white"/>
        </w:rPr>
        <w:t xml:space="preserve">Evidence of Meeting the Standard: </w:t>
      </w:r>
    </w:p>
    <w:p w14:paraId="6B051B56" w14:textId="77777777" w:rsidR="00EE60AE" w:rsidRDefault="00EE60AE">
      <w:pPr>
        <w:spacing w:after="0"/>
      </w:pPr>
    </w:p>
    <w:p w14:paraId="3DF695F9" w14:textId="77777777" w:rsidR="00EE60AE" w:rsidRDefault="00B774E6">
      <w:pPr>
        <w:spacing w:after="0"/>
      </w:pPr>
      <w:r>
        <w:rPr>
          <w:rFonts w:ascii="Arial" w:eastAsia="Arial" w:hAnsi="Arial" w:cs="Arial"/>
          <w:sz w:val="24"/>
          <w:szCs w:val="24"/>
          <w:highlight w:val="white"/>
        </w:rPr>
        <w:t xml:space="preserve">The mission statement of Modesto Junior College articulates the institutional commitment to innovation. </w:t>
      </w:r>
    </w:p>
    <w:p w14:paraId="37E4424E" w14:textId="77777777" w:rsidR="00EE60AE" w:rsidRDefault="00EE60AE">
      <w:pPr>
        <w:spacing w:after="0"/>
      </w:pPr>
    </w:p>
    <w:p w14:paraId="4AD083CD" w14:textId="77777777" w:rsidR="00EE60AE" w:rsidRDefault="00B774E6">
      <w:pPr>
        <w:spacing w:after="0"/>
        <w:ind w:left="720"/>
      </w:pPr>
      <w:r>
        <w:rPr>
          <w:rFonts w:ascii="Arial" w:eastAsia="Arial" w:hAnsi="Arial" w:cs="Arial"/>
          <w:sz w:val="24"/>
          <w:szCs w:val="24"/>
          <w:highlight w:val="white"/>
        </w:rPr>
        <w:t xml:space="preserve">MJC is committed to transforming lives through programs and services informed by </w:t>
      </w:r>
      <w:r>
        <w:rPr>
          <w:rFonts w:ascii="Arial" w:eastAsia="Arial" w:hAnsi="Arial" w:cs="Arial"/>
          <w:sz w:val="24"/>
          <w:szCs w:val="24"/>
          <w:highlight w:val="white"/>
        </w:rPr>
        <w:t xml:space="preserve">the latest scholarship of teaching and learning. We provide a dynamic, innovative, undergraduate, educational environment for the ever-changing populations and workforce needs of our regional community. </w:t>
      </w:r>
      <w:r>
        <w:rPr>
          <w:rFonts w:ascii="Arial" w:eastAsia="Arial" w:hAnsi="Arial" w:cs="Arial"/>
          <w:sz w:val="24"/>
          <w:szCs w:val="24"/>
          <w:highlight w:val="yellow"/>
        </w:rPr>
        <w:t>(</w:t>
      </w:r>
      <w:hyperlink r:id="rId6">
        <w:r>
          <w:rPr>
            <w:rFonts w:ascii="Arial" w:eastAsia="Arial" w:hAnsi="Arial" w:cs="Arial"/>
            <w:sz w:val="24"/>
            <w:szCs w:val="24"/>
            <w:highlight w:val="yellow"/>
          </w:rPr>
          <w:t>Minutes - BOT 5/11/16</w:t>
        </w:r>
      </w:hyperlink>
      <w:r>
        <w:rPr>
          <w:rFonts w:ascii="Arial" w:eastAsia="Arial" w:hAnsi="Arial" w:cs="Arial"/>
          <w:sz w:val="24"/>
          <w:szCs w:val="24"/>
          <w:highlight w:val="white"/>
        </w:rPr>
        <w:t xml:space="preserve">)  </w:t>
      </w:r>
    </w:p>
    <w:p w14:paraId="3C5D24AB" w14:textId="77777777" w:rsidR="00EE60AE" w:rsidRDefault="00EE60AE">
      <w:pPr>
        <w:spacing w:after="0"/>
        <w:ind w:left="720"/>
      </w:pPr>
    </w:p>
    <w:p w14:paraId="5C547BC0" w14:textId="77777777" w:rsidR="00EE60AE" w:rsidRDefault="00B774E6">
      <w:pPr>
        <w:spacing w:after="0"/>
      </w:pPr>
      <w:r>
        <w:rPr>
          <w:rFonts w:ascii="Arial" w:eastAsia="Arial" w:hAnsi="Arial" w:cs="Arial"/>
          <w:sz w:val="24"/>
          <w:szCs w:val="24"/>
          <w:highlight w:val="white"/>
        </w:rPr>
        <w:t>Modesto Junior College’s mission casts a vision of an institution dedicated to student success, learning, skills development, and employment by articulating the dedication to excell</w:t>
      </w:r>
      <w:r>
        <w:rPr>
          <w:rFonts w:ascii="Arial" w:eastAsia="Arial" w:hAnsi="Arial" w:cs="Arial"/>
          <w:sz w:val="24"/>
          <w:szCs w:val="24"/>
          <w:highlight w:val="white"/>
        </w:rPr>
        <w:t>ence in teaching and growing and maintaining an environment where students can thrive.  (</w:t>
      </w:r>
      <w:r>
        <w:rPr>
          <w:rFonts w:ascii="Arial" w:eastAsia="Arial" w:hAnsi="Arial" w:cs="Arial"/>
          <w:sz w:val="24"/>
          <w:szCs w:val="24"/>
          <w:highlight w:val="yellow"/>
        </w:rPr>
        <w:t>Mission, SSSP, SSEP</w:t>
      </w:r>
      <w:r>
        <w:rPr>
          <w:rFonts w:ascii="Arial" w:eastAsia="Arial" w:hAnsi="Arial" w:cs="Arial"/>
          <w:sz w:val="24"/>
          <w:szCs w:val="24"/>
          <w:highlight w:val="white"/>
        </w:rPr>
        <w:t xml:space="preserve">) </w:t>
      </w:r>
    </w:p>
    <w:p w14:paraId="301C6777" w14:textId="77777777" w:rsidR="00EE60AE" w:rsidRDefault="00B774E6">
      <w:pPr>
        <w:spacing w:after="0"/>
      </w:pPr>
      <w:r>
        <w:rPr>
          <w:rFonts w:ascii="Arial" w:eastAsia="Arial" w:hAnsi="Arial" w:cs="Arial"/>
          <w:sz w:val="24"/>
          <w:szCs w:val="24"/>
          <w:highlight w:val="white"/>
        </w:rPr>
        <w:t xml:space="preserve">MJC’s mission embraces and reflects the mission for California Community Colleges that is laid out in </w:t>
      </w:r>
      <w:r>
        <w:rPr>
          <w:rFonts w:ascii="Arial" w:eastAsia="Arial" w:hAnsi="Arial" w:cs="Arial"/>
          <w:sz w:val="24"/>
          <w:szCs w:val="24"/>
          <w:highlight w:val="yellow"/>
        </w:rPr>
        <w:t>California Education Code Section 66010.4(a</w:t>
      </w:r>
      <w:r>
        <w:rPr>
          <w:rFonts w:ascii="Arial" w:eastAsia="Arial" w:hAnsi="Arial" w:cs="Arial"/>
          <w:sz w:val="24"/>
          <w:szCs w:val="24"/>
          <w:highlight w:val="yellow"/>
        </w:rPr>
        <w:t>)</w:t>
      </w:r>
      <w:r>
        <w:rPr>
          <w:rFonts w:ascii="Arial" w:eastAsia="Arial" w:hAnsi="Arial" w:cs="Arial"/>
          <w:sz w:val="24"/>
          <w:szCs w:val="24"/>
          <w:highlight w:val="white"/>
        </w:rPr>
        <w:t>. Primarily MJC offers academic and vocational instruction for students of all ages and preparations. This education is aimed at preparing students for transfer and to enter the workforce. To that end, MJC offers 79 degrees (AAT, AST, AA, AS) and 77 Certi</w:t>
      </w:r>
      <w:r>
        <w:rPr>
          <w:rFonts w:ascii="Arial" w:eastAsia="Arial" w:hAnsi="Arial" w:cs="Arial"/>
          <w:sz w:val="24"/>
          <w:szCs w:val="24"/>
          <w:highlight w:val="white"/>
        </w:rPr>
        <w:t xml:space="preserve">ficates and Skills Recognitions </w:t>
      </w:r>
      <w:r>
        <w:rPr>
          <w:rFonts w:ascii="Arial" w:eastAsia="Arial" w:hAnsi="Arial" w:cs="Arial"/>
          <w:sz w:val="24"/>
          <w:szCs w:val="24"/>
          <w:highlight w:val="yellow"/>
        </w:rPr>
        <w:t>(</w:t>
      </w:r>
      <w:hyperlink r:id="rId7">
        <w:r>
          <w:rPr>
            <w:rFonts w:ascii="Arial" w:eastAsia="Arial" w:hAnsi="Arial" w:cs="Arial"/>
            <w:color w:val="0563C1"/>
            <w:sz w:val="24"/>
            <w:szCs w:val="24"/>
            <w:highlight w:val="yellow"/>
            <w:u w:val="single"/>
          </w:rPr>
          <w:t>http://www.mjc.edu/instruction/degrees.php</w:t>
        </w:r>
      </w:hyperlink>
      <w:r>
        <w:rPr>
          <w:rFonts w:ascii="Arial" w:eastAsia="Arial" w:hAnsi="Arial" w:cs="Arial"/>
          <w:sz w:val="24"/>
          <w:szCs w:val="24"/>
          <w:highlight w:val="white"/>
        </w:rPr>
        <w:t xml:space="preserve"> ). Of those degrees, certificates, and skills recognitions, 48 are CTE. </w:t>
      </w:r>
    </w:p>
    <w:p w14:paraId="4CBA1D97" w14:textId="77777777" w:rsidR="00EE60AE" w:rsidRDefault="00EE60AE">
      <w:pPr>
        <w:spacing w:after="0"/>
      </w:pPr>
    </w:p>
    <w:p w14:paraId="1B0E1023" w14:textId="77777777" w:rsidR="00EE60AE" w:rsidRDefault="00B774E6">
      <w:pPr>
        <w:spacing w:after="0"/>
      </w:pPr>
      <w:r>
        <w:rPr>
          <w:rFonts w:ascii="Arial" w:eastAsia="Arial" w:hAnsi="Arial" w:cs="Arial"/>
          <w:sz w:val="24"/>
          <w:szCs w:val="24"/>
          <w:highlight w:val="white"/>
        </w:rPr>
        <w:t xml:space="preserve">Through continuous cycles of assessment and </w:t>
      </w:r>
      <w:r>
        <w:rPr>
          <w:rFonts w:ascii="Arial" w:eastAsia="Arial" w:hAnsi="Arial" w:cs="Arial"/>
          <w:sz w:val="24"/>
          <w:szCs w:val="24"/>
          <w:highlight w:val="white"/>
        </w:rPr>
        <w:t>review, the curriculum, learning outcomes at all levels and program review offer the institution opportunity to not only evaluate instructional and support services, but also it allows for amendments and improvements. To keep relevant and current with CCCC</w:t>
      </w:r>
      <w:r>
        <w:rPr>
          <w:rFonts w:ascii="Arial" w:eastAsia="Arial" w:hAnsi="Arial" w:cs="Arial"/>
          <w:sz w:val="24"/>
          <w:szCs w:val="24"/>
          <w:highlight w:val="white"/>
        </w:rPr>
        <w:t xml:space="preserve">O expectations with regard to Transfer Model Curricula, MJC has 36 finalized TMCs; 24 CCCCO approved ADTs; 3 ADTs pending approval; 16 of 19 similar majors are approved by CCCCO; 8 of 9 with no similar majors approved; 3 pending for “similar” majors. </w:t>
      </w:r>
      <w:hyperlink r:id="rId8">
        <w:r>
          <w:rPr>
            <w:rFonts w:ascii="Arial" w:eastAsia="Arial" w:hAnsi="Arial" w:cs="Arial"/>
            <w:color w:val="0563C1"/>
            <w:sz w:val="24"/>
            <w:szCs w:val="24"/>
            <w:highlight w:val="white"/>
            <w:u w:val="single"/>
          </w:rPr>
          <w:t>http://www.mjc.edu/governance/curriculum/documents/tmc_plan_and_progress_updated_8_01_16_.pdf</w:t>
        </w:r>
      </w:hyperlink>
      <w:r>
        <w:rPr>
          <w:rFonts w:ascii="Arial" w:eastAsia="Arial" w:hAnsi="Arial" w:cs="Arial"/>
          <w:sz w:val="24"/>
          <w:szCs w:val="24"/>
          <w:highlight w:val="white"/>
        </w:rPr>
        <w:t xml:space="preserve">  This ensures that students are offered broad access to relevant education in a variety of </w:t>
      </w:r>
      <w:r>
        <w:rPr>
          <w:rFonts w:ascii="Arial" w:eastAsia="Arial" w:hAnsi="Arial" w:cs="Arial"/>
          <w:sz w:val="24"/>
          <w:szCs w:val="24"/>
          <w:highlight w:val="white"/>
        </w:rPr>
        <w:lastRenderedPageBreak/>
        <w:t>modalities (Distance Education: (</w:t>
      </w:r>
      <w:hyperlink r:id="rId9">
        <w:r>
          <w:rPr>
            <w:rFonts w:ascii="Arial" w:eastAsia="Arial" w:hAnsi="Arial" w:cs="Arial"/>
            <w:color w:val="0563C1"/>
            <w:sz w:val="24"/>
            <w:szCs w:val="24"/>
            <w:highlight w:val="white"/>
            <w:u w:val="single"/>
          </w:rPr>
          <w:t>http://www.mjc.edu/general/accreditation/sub_change.pdf</w:t>
        </w:r>
      </w:hyperlink>
      <w:r>
        <w:rPr>
          <w:rFonts w:ascii="Arial" w:eastAsia="Arial" w:hAnsi="Arial" w:cs="Arial"/>
          <w:sz w:val="24"/>
          <w:szCs w:val="24"/>
          <w:highlight w:val="white"/>
        </w:rPr>
        <w:t xml:space="preserve"> </w:t>
      </w:r>
      <w:r>
        <w:rPr>
          <w:rFonts w:ascii="Arial" w:eastAsia="Arial" w:hAnsi="Arial" w:cs="Arial"/>
          <w:sz w:val="24"/>
          <w:szCs w:val="24"/>
          <w:highlight w:val="white"/>
        </w:rPr>
        <w:t xml:space="preserve">p. 6, Distance Ed Plan </w:t>
      </w:r>
      <w:hyperlink r:id="rId10">
        <w:r>
          <w:rPr>
            <w:rFonts w:ascii="Arial" w:eastAsia="Arial" w:hAnsi="Arial" w:cs="Arial"/>
            <w:color w:val="0563C1"/>
            <w:sz w:val="24"/>
            <w:szCs w:val="24"/>
            <w:highlight w:val="white"/>
            <w:u w:val="single"/>
          </w:rPr>
          <w:t>http://www.mjc.edu/governance/distanceedcommittee/index.php</w:t>
        </w:r>
      </w:hyperlink>
      <w:r>
        <w:rPr>
          <w:rFonts w:ascii="Arial" w:eastAsia="Arial" w:hAnsi="Arial" w:cs="Arial"/>
          <w:sz w:val="24"/>
          <w:szCs w:val="24"/>
          <w:highlight w:val="white"/>
        </w:rPr>
        <w:t xml:space="preserve"> ). Our commitment to providing online education opportunities for students is evidenced by the</w:t>
      </w:r>
      <w:r>
        <w:rPr>
          <w:rFonts w:ascii="Arial" w:eastAsia="Arial" w:hAnsi="Arial" w:cs="Arial"/>
          <w:sz w:val="24"/>
          <w:szCs w:val="24"/>
          <w:highlight w:val="white"/>
        </w:rPr>
        <w:t xml:space="preserve"> MJC Distance Ed Plan which has specific sections that address Student and Faculty Support, and it offers design rubrics by which courses are initially evaluated ensuring that best practices are employed in the construction of the online course Appendix E </w:t>
      </w:r>
      <w:r>
        <w:rPr>
          <w:rFonts w:ascii="Arial" w:eastAsia="Arial" w:hAnsi="Arial" w:cs="Arial"/>
          <w:sz w:val="24"/>
          <w:szCs w:val="24"/>
          <w:highlight w:val="white"/>
        </w:rPr>
        <w:t xml:space="preserve">p. 35 </w:t>
      </w:r>
      <w:hyperlink r:id="rId11">
        <w:r>
          <w:rPr>
            <w:rFonts w:ascii="Arial" w:eastAsia="Arial" w:hAnsi="Arial" w:cs="Arial"/>
            <w:color w:val="0563C1"/>
            <w:sz w:val="24"/>
            <w:szCs w:val="24"/>
            <w:highlight w:val="white"/>
            <w:u w:val="single"/>
          </w:rPr>
          <w:t>http://www.mjc.edu/governance/distanceedcommittee/deplan9814final.pdf</w:t>
        </w:r>
      </w:hyperlink>
      <w:r>
        <w:rPr>
          <w:rFonts w:ascii="Arial" w:eastAsia="Arial" w:hAnsi="Arial" w:cs="Arial"/>
          <w:sz w:val="24"/>
          <w:szCs w:val="24"/>
          <w:highlight w:val="white"/>
        </w:rPr>
        <w:t xml:space="preserve"> .   </w:t>
      </w:r>
    </w:p>
    <w:p w14:paraId="058DBFDF" w14:textId="77777777" w:rsidR="00EE60AE" w:rsidRDefault="00EE60AE">
      <w:pPr>
        <w:spacing w:after="0"/>
      </w:pPr>
    </w:p>
    <w:p w14:paraId="2A06877C" w14:textId="77777777" w:rsidR="00EE60AE" w:rsidRDefault="00B774E6">
      <w:pPr>
        <w:spacing w:after="0"/>
      </w:pPr>
      <w:r>
        <w:rPr>
          <w:rFonts w:ascii="Arial" w:eastAsia="Arial" w:hAnsi="Arial" w:cs="Arial"/>
          <w:sz w:val="24"/>
          <w:szCs w:val="24"/>
          <w:highlight w:val="white"/>
        </w:rPr>
        <w:t>The last sentence of the mission states: “We provide a dynamic, innovative, undergrad</w:t>
      </w:r>
      <w:r>
        <w:rPr>
          <w:rFonts w:ascii="Arial" w:eastAsia="Arial" w:hAnsi="Arial" w:cs="Arial"/>
          <w:sz w:val="24"/>
          <w:szCs w:val="24"/>
          <w:highlight w:val="white"/>
        </w:rPr>
        <w:t xml:space="preserve">uate, educational environment for the ever-changing populations …” As a federally designated Hispanic Serving Institution that is </w:t>
      </w:r>
      <w:r>
        <w:rPr>
          <w:rFonts w:ascii="Arial" w:eastAsia="Arial" w:hAnsi="Arial" w:cs="Arial"/>
          <w:sz w:val="24"/>
          <w:szCs w:val="24"/>
          <w:highlight w:val="yellow"/>
        </w:rPr>
        <w:t>____%</w:t>
      </w:r>
      <w:r>
        <w:rPr>
          <w:rFonts w:ascii="Arial" w:eastAsia="Arial" w:hAnsi="Arial" w:cs="Arial"/>
          <w:sz w:val="24"/>
          <w:szCs w:val="24"/>
          <w:highlight w:val="white"/>
        </w:rPr>
        <w:t xml:space="preserve"> Hispanic, the institution is responding to that portion of the mission and AB86 by opening a welcome center on the west </w:t>
      </w:r>
      <w:r>
        <w:rPr>
          <w:rFonts w:ascii="Arial" w:eastAsia="Arial" w:hAnsi="Arial" w:cs="Arial"/>
          <w:sz w:val="24"/>
          <w:szCs w:val="24"/>
          <w:highlight w:val="white"/>
        </w:rPr>
        <w:t xml:space="preserve">campus for ELL students. </w:t>
      </w:r>
      <w:hyperlink r:id="rId12">
        <w:r>
          <w:rPr>
            <w:rFonts w:ascii="Arial" w:eastAsia="Arial" w:hAnsi="Arial" w:cs="Arial"/>
            <w:color w:val="0563C1"/>
            <w:sz w:val="24"/>
            <w:szCs w:val="24"/>
            <w:highlight w:val="white"/>
            <w:u w:val="single"/>
          </w:rPr>
          <w:t>http://www.mjc.edu/instruction/litlang/esl/ellwc.php</w:t>
        </w:r>
      </w:hyperlink>
      <w:r>
        <w:rPr>
          <w:rFonts w:ascii="Arial" w:eastAsia="Arial" w:hAnsi="Arial" w:cs="Arial"/>
          <w:sz w:val="24"/>
          <w:szCs w:val="24"/>
          <w:highlight w:val="white"/>
        </w:rPr>
        <w:t xml:space="preserve"> . This center facilitates testing, placement, informal advising, and workshops, while offering students a </w:t>
      </w:r>
      <w:r>
        <w:rPr>
          <w:rFonts w:ascii="Arial" w:eastAsia="Arial" w:hAnsi="Arial" w:cs="Arial"/>
          <w:sz w:val="24"/>
          <w:szCs w:val="24"/>
          <w:highlight w:val="white"/>
        </w:rPr>
        <w:t xml:space="preserve">place of community on which to build their education. The Office of Instruction page </w:t>
      </w:r>
      <w:hyperlink r:id="rId13">
        <w:r>
          <w:rPr>
            <w:rFonts w:ascii="Arial" w:eastAsia="Arial" w:hAnsi="Arial" w:cs="Arial"/>
            <w:color w:val="0563C1"/>
            <w:sz w:val="24"/>
            <w:szCs w:val="24"/>
            <w:highlight w:val="white"/>
            <w:u w:val="single"/>
          </w:rPr>
          <w:t>http://www.mjc.edu/instruction/office/</w:t>
        </w:r>
      </w:hyperlink>
      <w:r>
        <w:rPr>
          <w:rFonts w:ascii="Arial" w:eastAsia="Arial" w:hAnsi="Arial" w:cs="Arial"/>
          <w:sz w:val="24"/>
          <w:szCs w:val="24"/>
          <w:highlight w:val="white"/>
        </w:rPr>
        <w:t xml:space="preserve"> indicates other ways in which MJC is responding to the needs of various co</w:t>
      </w:r>
      <w:r>
        <w:rPr>
          <w:rFonts w:ascii="Arial" w:eastAsia="Arial" w:hAnsi="Arial" w:cs="Arial"/>
          <w:sz w:val="24"/>
          <w:szCs w:val="24"/>
          <w:highlight w:val="white"/>
        </w:rPr>
        <w:t xml:space="preserve">nstituency groups, particularly college classes in high schools </w:t>
      </w:r>
      <w:hyperlink r:id="rId14">
        <w:r>
          <w:rPr>
            <w:rFonts w:ascii="Arial" w:eastAsia="Arial" w:hAnsi="Arial" w:cs="Arial"/>
            <w:color w:val="0563C1"/>
            <w:sz w:val="24"/>
            <w:szCs w:val="24"/>
            <w:highlight w:val="white"/>
            <w:u w:val="single"/>
          </w:rPr>
          <w:t>http://www.mjc.edu/instruction/highschool/</w:t>
        </w:r>
      </w:hyperlink>
      <w:r>
        <w:rPr>
          <w:rFonts w:ascii="Arial" w:eastAsia="Arial" w:hAnsi="Arial" w:cs="Arial"/>
          <w:sz w:val="24"/>
          <w:szCs w:val="24"/>
          <w:highlight w:val="white"/>
        </w:rPr>
        <w:t xml:space="preserve"> and Community Education </w:t>
      </w:r>
      <w:hyperlink r:id="rId15">
        <w:r>
          <w:rPr>
            <w:rFonts w:ascii="Arial" w:eastAsia="Arial" w:hAnsi="Arial" w:cs="Arial"/>
            <w:color w:val="0563C1"/>
            <w:sz w:val="24"/>
            <w:szCs w:val="24"/>
            <w:highlight w:val="white"/>
            <w:u w:val="single"/>
          </w:rPr>
          <w:t>http:</w:t>
        </w:r>
        <w:r>
          <w:rPr>
            <w:rFonts w:ascii="Arial" w:eastAsia="Arial" w:hAnsi="Arial" w:cs="Arial"/>
            <w:color w:val="0563C1"/>
            <w:sz w:val="24"/>
            <w:szCs w:val="24"/>
            <w:highlight w:val="white"/>
            <w:u w:val="single"/>
          </w:rPr>
          <w:t>//www.mjc.edu/instruction/commed/</w:t>
        </w:r>
      </w:hyperlink>
      <w:r>
        <w:rPr>
          <w:rFonts w:ascii="Arial" w:eastAsia="Arial" w:hAnsi="Arial" w:cs="Arial"/>
          <w:sz w:val="24"/>
          <w:szCs w:val="24"/>
          <w:highlight w:val="white"/>
        </w:rPr>
        <w:t xml:space="preserve"> . We offer the online modality to accommodate the learning preferences and expand access to our local service area and understand that online courses also serve to meet the needs of students outside of our district boundar</w:t>
      </w:r>
      <w:r>
        <w:rPr>
          <w:rFonts w:ascii="Arial" w:eastAsia="Arial" w:hAnsi="Arial" w:cs="Arial"/>
          <w:sz w:val="24"/>
          <w:szCs w:val="24"/>
          <w:highlight w:val="white"/>
        </w:rPr>
        <w:t xml:space="preserve">ies. </w:t>
      </w:r>
    </w:p>
    <w:p w14:paraId="57885FBC" w14:textId="77777777" w:rsidR="00EE60AE" w:rsidRDefault="00EE60AE">
      <w:pPr>
        <w:spacing w:after="0"/>
      </w:pPr>
    </w:p>
    <w:p w14:paraId="25CD9846" w14:textId="77777777" w:rsidR="00EE60AE" w:rsidRDefault="00B774E6">
      <w:pPr>
        <w:spacing w:after="0"/>
      </w:pPr>
      <w:r>
        <w:rPr>
          <w:rFonts w:ascii="Arial" w:eastAsia="Arial" w:hAnsi="Arial" w:cs="Arial"/>
          <w:sz w:val="24"/>
          <w:szCs w:val="24"/>
          <w:highlight w:val="white"/>
        </w:rPr>
        <w:t>In 2015, Modesto Junior College reviewed and revised the mission statement to reflect the expanded education opportunities afforded by the approved baccalaureate degree in respiratory care.(</w:t>
      </w:r>
      <w:r>
        <w:rPr>
          <w:rFonts w:ascii="Arial" w:eastAsia="Arial" w:hAnsi="Arial" w:cs="Arial"/>
          <w:sz w:val="24"/>
          <w:szCs w:val="24"/>
          <w:highlight w:val="yellow"/>
        </w:rPr>
        <w:t>BA Sub Change 2017</w:t>
      </w:r>
      <w:r>
        <w:rPr>
          <w:rFonts w:ascii="Arial" w:eastAsia="Arial" w:hAnsi="Arial" w:cs="Arial"/>
          <w:sz w:val="24"/>
          <w:szCs w:val="24"/>
          <w:highlight w:val="white"/>
        </w:rPr>
        <w:t>) MJC College Council recommended the rev</w:t>
      </w:r>
      <w:r>
        <w:rPr>
          <w:rFonts w:ascii="Arial" w:eastAsia="Arial" w:hAnsi="Arial" w:cs="Arial"/>
          <w:sz w:val="24"/>
          <w:szCs w:val="24"/>
          <w:highlight w:val="white"/>
        </w:rPr>
        <w:t>ised mission statement on _</w:t>
      </w:r>
      <w:r>
        <w:rPr>
          <w:rFonts w:ascii="Arial" w:eastAsia="Arial" w:hAnsi="Arial" w:cs="Arial"/>
          <w:sz w:val="24"/>
          <w:szCs w:val="24"/>
          <w:highlight w:val="yellow"/>
        </w:rPr>
        <w:t>___</w:t>
      </w:r>
      <w:r>
        <w:rPr>
          <w:rFonts w:ascii="Arial" w:eastAsia="Arial" w:hAnsi="Arial" w:cs="Arial"/>
          <w:sz w:val="24"/>
          <w:szCs w:val="24"/>
          <w:highlight w:val="white"/>
        </w:rPr>
        <w:t xml:space="preserve"> and was approved by the Board of Trustees on 5/11/2016. On September 28, 2014, California Governor Jerry Brown signed SB 850 (Block) authorizing the Board of Governors of California's Community Colleges (BOG), in consultation</w:t>
      </w:r>
      <w:r>
        <w:rPr>
          <w:rFonts w:ascii="Arial" w:eastAsia="Arial" w:hAnsi="Arial" w:cs="Arial"/>
          <w:sz w:val="24"/>
          <w:szCs w:val="24"/>
          <w:highlight w:val="white"/>
        </w:rPr>
        <w:t xml:space="preserve"> with representatives of the California State University (CSU) and University of California (UC), to establish a statewide baccalaureate degree pilot program at no more than 15 California Community Colleges. </w:t>
      </w:r>
      <w:r>
        <w:rPr>
          <w:rFonts w:ascii="Arial" w:eastAsia="Arial" w:hAnsi="Arial" w:cs="Arial"/>
          <w:sz w:val="24"/>
          <w:szCs w:val="24"/>
          <w:highlight w:val="yellow"/>
        </w:rPr>
        <w:t>[1]</w:t>
      </w:r>
      <w:r>
        <w:rPr>
          <w:rFonts w:ascii="Arial" w:eastAsia="Arial" w:hAnsi="Arial" w:cs="Arial"/>
          <w:sz w:val="24"/>
          <w:szCs w:val="24"/>
          <w:highlight w:val="white"/>
        </w:rPr>
        <w:t xml:space="preserve"> The Board of Governors was charged to develo</w:t>
      </w:r>
      <w:r>
        <w:rPr>
          <w:rFonts w:ascii="Arial" w:eastAsia="Arial" w:hAnsi="Arial" w:cs="Arial"/>
          <w:sz w:val="24"/>
          <w:szCs w:val="24"/>
          <w:highlight w:val="white"/>
        </w:rPr>
        <w:t xml:space="preserve">p a process for selection of the pilot programs. The Modesto Junior College (MJC) administration and Respiratory Care Associate Degree Program faculty met and agreed to submit an application to pilot a baccalaureate degree in respiratory care. The Dean of </w:t>
      </w:r>
      <w:r>
        <w:rPr>
          <w:rFonts w:ascii="Arial" w:eastAsia="Arial" w:hAnsi="Arial" w:cs="Arial"/>
          <w:sz w:val="24"/>
          <w:szCs w:val="24"/>
          <w:highlight w:val="white"/>
        </w:rPr>
        <w:t xml:space="preserve">Allied Health and Family and Consumer Sciences and program faculty met with the MJC Academic Senate and College Council and approval was unanimously received to proceed with the application. </w:t>
      </w:r>
      <w:r>
        <w:rPr>
          <w:rFonts w:ascii="Arial" w:eastAsia="Arial" w:hAnsi="Arial" w:cs="Arial"/>
          <w:sz w:val="24"/>
          <w:szCs w:val="24"/>
          <w:highlight w:val="yellow"/>
        </w:rPr>
        <w:t>[2, 3]</w:t>
      </w:r>
      <w:r>
        <w:rPr>
          <w:rFonts w:ascii="Arial" w:eastAsia="Arial" w:hAnsi="Arial" w:cs="Arial"/>
          <w:sz w:val="24"/>
          <w:szCs w:val="24"/>
          <w:highlight w:val="white"/>
        </w:rPr>
        <w:t xml:space="preserve"> MJC submitted an application for the Baccalaureate Degree </w:t>
      </w:r>
      <w:r>
        <w:rPr>
          <w:rFonts w:ascii="Arial" w:eastAsia="Arial" w:hAnsi="Arial" w:cs="Arial"/>
          <w:sz w:val="24"/>
          <w:szCs w:val="24"/>
          <w:highlight w:val="white"/>
        </w:rPr>
        <w:t>Pilot Program on December 19, 2014 and was announced as one of the 15 successful applicants on January 21, 2015. The Board of Governors (BOG) of the California Community College (CCC) System formally approved the pilot programs on March 17, 2015.</w:t>
      </w:r>
      <w:r>
        <w:rPr>
          <w:rFonts w:ascii="Arial" w:eastAsia="Arial" w:hAnsi="Arial" w:cs="Arial"/>
          <w:sz w:val="24"/>
          <w:szCs w:val="24"/>
          <w:highlight w:val="yellow"/>
        </w:rPr>
        <w:t xml:space="preserve"> [4]</w:t>
      </w:r>
      <w:r>
        <w:rPr>
          <w:rFonts w:ascii="Arial" w:eastAsia="Arial" w:hAnsi="Arial" w:cs="Arial"/>
          <w:sz w:val="24"/>
          <w:szCs w:val="24"/>
          <w:highlight w:val="white"/>
        </w:rPr>
        <w:t xml:space="preserve"> MJC w</w:t>
      </w:r>
      <w:r>
        <w:rPr>
          <w:rFonts w:ascii="Arial" w:eastAsia="Arial" w:hAnsi="Arial" w:cs="Arial"/>
          <w:sz w:val="24"/>
          <w:szCs w:val="24"/>
          <w:highlight w:val="white"/>
        </w:rPr>
        <w:t>ill be offering a baccalaureate program in respiratory care beginning the fall semester of 2017.</w:t>
      </w:r>
    </w:p>
    <w:p w14:paraId="5B577B43" w14:textId="77777777" w:rsidR="00EE60AE" w:rsidRDefault="00B774E6">
      <w:pPr>
        <w:spacing w:after="0"/>
      </w:pPr>
      <w:r>
        <w:rPr>
          <w:rFonts w:ascii="Arial" w:eastAsia="Arial" w:hAnsi="Arial" w:cs="Arial"/>
          <w:sz w:val="24"/>
          <w:szCs w:val="24"/>
          <w:highlight w:val="white"/>
        </w:rPr>
        <w:t xml:space="preserve"> </w:t>
      </w:r>
    </w:p>
    <w:p w14:paraId="46209E45" w14:textId="77777777" w:rsidR="00EE60AE" w:rsidRDefault="00B774E6">
      <w:pPr>
        <w:spacing w:after="0"/>
      </w:pPr>
      <w:r>
        <w:rPr>
          <w:rFonts w:ascii="Arial" w:eastAsia="Arial" w:hAnsi="Arial" w:cs="Arial"/>
          <w:sz w:val="24"/>
          <w:szCs w:val="24"/>
          <w:highlight w:val="white"/>
          <w:u w:val="single"/>
        </w:rPr>
        <w:t>Analysis and Evaluation:</w:t>
      </w:r>
      <w:r>
        <w:rPr>
          <w:rFonts w:ascii="Arial" w:eastAsia="Arial" w:hAnsi="Arial" w:cs="Arial"/>
          <w:sz w:val="24"/>
          <w:szCs w:val="24"/>
          <w:highlight w:val="white"/>
        </w:rPr>
        <w:t xml:space="preserve"> </w:t>
      </w:r>
    </w:p>
    <w:p w14:paraId="6C648A3D" w14:textId="77777777" w:rsidR="00EE60AE" w:rsidRDefault="00EE60AE">
      <w:pPr>
        <w:spacing w:after="0"/>
      </w:pPr>
    </w:p>
    <w:p w14:paraId="681849CF" w14:textId="77777777" w:rsidR="00EE60AE" w:rsidRDefault="00B774E6">
      <w:pPr>
        <w:spacing w:after="0"/>
      </w:pPr>
      <w:r>
        <w:rPr>
          <w:rFonts w:ascii="Arial" w:eastAsia="Arial" w:hAnsi="Arial" w:cs="Arial"/>
          <w:sz w:val="24"/>
          <w:szCs w:val="24"/>
          <w:highlight w:val="white"/>
        </w:rPr>
        <w:t>MJC’s Mission, the strategic plan (approved in CC spring 2016), and Educational Master Plan, focus on student success in all of it</w:t>
      </w:r>
      <w:r>
        <w:rPr>
          <w:rFonts w:ascii="Arial" w:eastAsia="Arial" w:hAnsi="Arial" w:cs="Arial"/>
          <w:sz w:val="24"/>
          <w:szCs w:val="24"/>
          <w:highlight w:val="white"/>
        </w:rPr>
        <w:t>s manifestations. All programming, courses, curricula, degrees and certificates stem from these institutional plans and serve the intended student populations. The MJC mission describes the institution’s broad educational purposes, its intended student pop</w:t>
      </w:r>
      <w:r>
        <w:rPr>
          <w:rFonts w:ascii="Arial" w:eastAsia="Arial" w:hAnsi="Arial" w:cs="Arial"/>
          <w:sz w:val="24"/>
          <w:szCs w:val="24"/>
          <w:highlight w:val="white"/>
        </w:rPr>
        <w:t xml:space="preserve">ulation, the types of degrees and other credentials it offers, and its commitment to student learning and student achievement. </w:t>
      </w:r>
    </w:p>
    <w:p w14:paraId="06D46996" w14:textId="77777777" w:rsidR="00EE60AE" w:rsidRDefault="00B774E6">
      <w:pPr>
        <w:spacing w:after="0"/>
      </w:pPr>
      <w:r>
        <w:rPr>
          <w:rFonts w:ascii="Arial" w:eastAsia="Arial" w:hAnsi="Arial" w:cs="Arial"/>
          <w:sz w:val="24"/>
          <w:szCs w:val="24"/>
          <w:highlight w:val="white"/>
        </w:rPr>
        <w:lastRenderedPageBreak/>
        <w:t xml:space="preserve"> </w:t>
      </w:r>
    </w:p>
    <w:tbl>
      <w:tblPr>
        <w:tblStyle w:val="a"/>
        <w:tblW w:w="11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15"/>
        <w:gridCol w:w="6120"/>
      </w:tblGrid>
      <w:tr w:rsidR="00EE60AE" w14:paraId="46C82ECD" w14:textId="77777777">
        <w:tc>
          <w:tcPr>
            <w:tcW w:w="5115" w:type="dxa"/>
            <w:tcBorders>
              <w:top w:val="single" w:sz="6" w:space="0" w:color="000000"/>
              <w:left w:val="single" w:sz="6" w:space="0" w:color="000000"/>
              <w:bottom w:val="single" w:sz="6" w:space="0" w:color="000000"/>
              <w:right w:val="single" w:sz="6" w:space="0" w:color="000000"/>
            </w:tcBorders>
            <w:tcMar>
              <w:left w:w="0" w:type="dxa"/>
              <w:right w:w="0" w:type="dxa"/>
            </w:tcMar>
          </w:tcPr>
          <w:p w14:paraId="1DE35BBD" w14:textId="77777777" w:rsidR="00EE60AE" w:rsidRDefault="00B774E6">
            <w:pPr>
              <w:spacing w:before="40" w:after="40"/>
              <w:ind w:left="90"/>
            </w:pPr>
            <w:r>
              <w:rPr>
                <w:rFonts w:ascii="Arial" w:eastAsia="Arial" w:hAnsi="Arial" w:cs="Arial"/>
                <w:b/>
                <w:sz w:val="24"/>
                <w:szCs w:val="24"/>
                <w:highlight w:val="white"/>
              </w:rPr>
              <w:t>How does MJC meet the Standard?</w:t>
            </w:r>
            <w:r>
              <w:rPr>
                <w:rFonts w:ascii="Arial" w:eastAsia="Arial" w:hAnsi="Arial" w:cs="Arial"/>
                <w:sz w:val="24"/>
                <w:szCs w:val="24"/>
                <w:highlight w:val="white"/>
              </w:rPr>
              <w:t xml:space="preserve"> </w:t>
            </w:r>
          </w:p>
        </w:tc>
        <w:tc>
          <w:tcPr>
            <w:tcW w:w="6120" w:type="dxa"/>
            <w:tcBorders>
              <w:top w:val="single" w:sz="6" w:space="0" w:color="000000"/>
              <w:bottom w:val="single" w:sz="6" w:space="0" w:color="000000"/>
              <w:right w:val="single" w:sz="6" w:space="0" w:color="000000"/>
            </w:tcBorders>
            <w:tcMar>
              <w:left w:w="0" w:type="dxa"/>
              <w:right w:w="0" w:type="dxa"/>
            </w:tcMar>
          </w:tcPr>
          <w:p w14:paraId="364316A3" w14:textId="77777777" w:rsidR="00EE60AE" w:rsidRDefault="00B774E6">
            <w:pPr>
              <w:spacing w:before="40" w:after="40"/>
              <w:ind w:left="105"/>
            </w:pPr>
            <w:r>
              <w:rPr>
                <w:rFonts w:ascii="Arial" w:eastAsia="Arial" w:hAnsi="Arial" w:cs="Arial"/>
                <w:b/>
                <w:sz w:val="24"/>
                <w:szCs w:val="24"/>
                <w:highlight w:val="white"/>
              </w:rPr>
              <w:t>Evidence</w:t>
            </w:r>
            <w:r>
              <w:rPr>
                <w:rFonts w:ascii="Arial" w:eastAsia="Arial" w:hAnsi="Arial" w:cs="Arial"/>
                <w:sz w:val="24"/>
                <w:szCs w:val="24"/>
                <w:highlight w:val="white"/>
              </w:rPr>
              <w:t xml:space="preserve"> </w:t>
            </w:r>
          </w:p>
        </w:tc>
      </w:tr>
      <w:tr w:rsidR="00EE60AE" w14:paraId="56D0A5D6" w14:textId="77777777">
        <w:tc>
          <w:tcPr>
            <w:tcW w:w="5115" w:type="dxa"/>
            <w:tcBorders>
              <w:left w:val="single" w:sz="6" w:space="0" w:color="000000"/>
              <w:bottom w:val="single" w:sz="6" w:space="0" w:color="000000"/>
              <w:right w:val="single" w:sz="6" w:space="0" w:color="000000"/>
            </w:tcBorders>
            <w:tcMar>
              <w:left w:w="0" w:type="dxa"/>
              <w:right w:w="0" w:type="dxa"/>
            </w:tcMar>
          </w:tcPr>
          <w:p w14:paraId="08B8422C" w14:textId="77777777" w:rsidR="00EE60AE" w:rsidRDefault="00B774E6">
            <w:pPr>
              <w:spacing w:before="40" w:after="40"/>
              <w:ind w:left="90"/>
            </w:pPr>
            <w:r>
              <w:rPr>
                <w:rFonts w:ascii="Arial" w:eastAsia="Arial" w:hAnsi="Arial" w:cs="Arial"/>
                <w:sz w:val="24"/>
                <w:szCs w:val="24"/>
                <w:highlight w:val="white"/>
              </w:rPr>
              <w:t xml:space="preserve">What does the institution's mission statement say about its educational purposes? Are the purposes appropriate to an institution of higher learning? </w:t>
            </w:r>
          </w:p>
        </w:tc>
        <w:tc>
          <w:tcPr>
            <w:tcW w:w="6120" w:type="dxa"/>
            <w:tcBorders>
              <w:bottom w:val="single" w:sz="6" w:space="0" w:color="000000"/>
              <w:right w:val="single" w:sz="6" w:space="0" w:color="000000"/>
            </w:tcBorders>
            <w:tcMar>
              <w:left w:w="0" w:type="dxa"/>
              <w:right w:w="0" w:type="dxa"/>
            </w:tcMar>
          </w:tcPr>
          <w:p w14:paraId="1FCF4157" w14:textId="77777777" w:rsidR="00EE60AE" w:rsidRDefault="00B774E6">
            <w:pPr>
              <w:spacing w:before="40" w:after="40"/>
              <w:ind w:left="105"/>
            </w:pPr>
            <w:r>
              <w:rPr>
                <w:rFonts w:ascii="Arial" w:eastAsia="Arial" w:hAnsi="Arial" w:cs="Arial"/>
                <w:color w:val="5B9BD5"/>
                <w:sz w:val="24"/>
                <w:szCs w:val="24"/>
                <w:highlight w:val="white"/>
              </w:rPr>
              <w:t>MJC Mission Statement</w:t>
            </w:r>
            <w:r>
              <w:rPr>
                <w:rFonts w:ascii="Arial" w:eastAsia="Arial" w:hAnsi="Arial" w:cs="Arial"/>
                <w:sz w:val="24"/>
                <w:szCs w:val="24"/>
                <w:highlight w:val="white"/>
              </w:rPr>
              <w:t xml:space="preserve"> </w:t>
            </w:r>
          </w:p>
          <w:p w14:paraId="6D0A78A6" w14:textId="77777777" w:rsidR="00EE60AE" w:rsidRDefault="00B774E6">
            <w:pPr>
              <w:spacing w:before="40" w:after="40"/>
              <w:ind w:left="105"/>
            </w:pPr>
            <w:r>
              <w:rPr>
                <w:rFonts w:ascii="Arial" w:eastAsia="Arial" w:hAnsi="Arial" w:cs="Arial"/>
                <w:color w:val="5B9BD5"/>
                <w:sz w:val="24"/>
                <w:szCs w:val="24"/>
                <w:highlight w:val="white"/>
              </w:rPr>
              <w:t>CCC Mission Ed Code Section 66010.4(a)</w:t>
            </w:r>
            <w:r>
              <w:rPr>
                <w:rFonts w:ascii="Arial" w:eastAsia="Arial" w:hAnsi="Arial" w:cs="Arial"/>
                <w:sz w:val="24"/>
                <w:szCs w:val="24"/>
                <w:highlight w:val="white"/>
              </w:rPr>
              <w:t xml:space="preserve"> </w:t>
            </w:r>
          </w:p>
          <w:p w14:paraId="45C37489" w14:textId="77777777" w:rsidR="00EE60AE" w:rsidRDefault="00B774E6">
            <w:pPr>
              <w:spacing w:before="40" w:after="40"/>
              <w:ind w:left="105"/>
            </w:pPr>
            <w:r>
              <w:rPr>
                <w:rFonts w:ascii="Arial" w:eastAsia="Arial" w:hAnsi="Arial" w:cs="Arial"/>
                <w:color w:val="5B9BD5"/>
                <w:sz w:val="24"/>
                <w:szCs w:val="24"/>
                <w:highlight w:val="white"/>
              </w:rPr>
              <w:t>SSSP</w:t>
            </w:r>
            <w:r>
              <w:rPr>
                <w:rFonts w:ascii="Arial" w:eastAsia="Arial" w:hAnsi="Arial" w:cs="Arial"/>
                <w:sz w:val="24"/>
                <w:szCs w:val="24"/>
                <w:highlight w:val="white"/>
              </w:rPr>
              <w:t xml:space="preserve"> </w:t>
            </w:r>
          </w:p>
          <w:p w14:paraId="765A8BE6" w14:textId="77777777" w:rsidR="00EE60AE" w:rsidRDefault="00B774E6">
            <w:pPr>
              <w:spacing w:before="40" w:after="40"/>
              <w:ind w:left="105"/>
            </w:pPr>
            <w:r>
              <w:rPr>
                <w:rFonts w:ascii="Arial" w:eastAsia="Arial" w:hAnsi="Arial" w:cs="Arial"/>
                <w:color w:val="5B9BD5"/>
                <w:sz w:val="24"/>
                <w:szCs w:val="24"/>
                <w:highlight w:val="white"/>
              </w:rPr>
              <w:t>SSEP</w:t>
            </w:r>
            <w:r>
              <w:rPr>
                <w:rFonts w:ascii="Arial" w:eastAsia="Arial" w:hAnsi="Arial" w:cs="Arial"/>
                <w:sz w:val="24"/>
                <w:szCs w:val="24"/>
                <w:highlight w:val="white"/>
              </w:rPr>
              <w:t xml:space="preserve"> </w:t>
            </w:r>
          </w:p>
          <w:p w14:paraId="0AB5F87C" w14:textId="77777777" w:rsidR="00EE60AE" w:rsidRDefault="00B774E6">
            <w:pPr>
              <w:spacing w:before="40" w:after="40"/>
              <w:ind w:left="105"/>
            </w:pPr>
            <w:r>
              <w:rPr>
                <w:rFonts w:ascii="Arial" w:eastAsia="Arial" w:hAnsi="Arial" w:cs="Arial"/>
                <w:color w:val="5B9BD5"/>
                <w:sz w:val="24"/>
                <w:szCs w:val="24"/>
                <w:highlight w:val="white"/>
              </w:rPr>
              <w:t>TMC Template</w:t>
            </w:r>
            <w:hyperlink r:id="rId16">
              <w:r>
                <w:rPr>
                  <w:rFonts w:ascii="Arial" w:eastAsia="Arial" w:hAnsi="Arial" w:cs="Arial"/>
                  <w:color w:val="0563C1"/>
                  <w:sz w:val="24"/>
                  <w:szCs w:val="24"/>
                  <w:highlight w:val="white"/>
                  <w:u w:val="single"/>
                </w:rPr>
                <w:t>http://www.mjc.edu/governance/curriculum/documents/tmc_plan_and_progress_updated_8_01_16_.pdf</w:t>
              </w:r>
            </w:hyperlink>
            <w:r>
              <w:rPr>
                <w:rFonts w:ascii="Arial" w:eastAsia="Arial" w:hAnsi="Arial" w:cs="Arial"/>
                <w:sz w:val="24"/>
                <w:szCs w:val="24"/>
                <w:highlight w:val="white"/>
              </w:rPr>
              <w:t xml:space="preserve">   </w:t>
            </w:r>
          </w:p>
          <w:p w14:paraId="020A5F54" w14:textId="77777777" w:rsidR="00EE60AE" w:rsidRDefault="00B774E6">
            <w:pPr>
              <w:spacing w:before="40" w:after="40"/>
              <w:ind w:left="105"/>
            </w:pPr>
            <w:r>
              <w:rPr>
                <w:rFonts w:ascii="Arial" w:eastAsia="Arial" w:hAnsi="Arial" w:cs="Arial"/>
                <w:sz w:val="24"/>
                <w:szCs w:val="24"/>
                <w:highlight w:val="white"/>
              </w:rPr>
              <w:t>ELL Center</w:t>
            </w:r>
            <w:hyperlink r:id="rId17">
              <w:r>
                <w:rPr>
                  <w:rFonts w:ascii="Arial" w:eastAsia="Arial" w:hAnsi="Arial" w:cs="Arial"/>
                  <w:color w:val="0563C1"/>
                  <w:sz w:val="24"/>
                  <w:szCs w:val="24"/>
                  <w:highlight w:val="white"/>
                  <w:u w:val="single"/>
                </w:rPr>
                <w:t>http://www.mjc.edu/instruction/litlang/esl/ellwc.php</w:t>
              </w:r>
            </w:hyperlink>
            <w:r>
              <w:rPr>
                <w:rFonts w:ascii="Arial" w:eastAsia="Arial" w:hAnsi="Arial" w:cs="Arial"/>
                <w:sz w:val="24"/>
                <w:szCs w:val="24"/>
                <w:highlight w:val="white"/>
              </w:rPr>
              <w:t xml:space="preserve">  </w:t>
            </w:r>
          </w:p>
          <w:p w14:paraId="62F7C86B" w14:textId="77777777" w:rsidR="00EE60AE" w:rsidRDefault="00B774E6">
            <w:pPr>
              <w:spacing w:before="40" w:after="40"/>
              <w:ind w:left="105"/>
            </w:pPr>
            <w:r>
              <w:rPr>
                <w:rFonts w:ascii="Arial" w:eastAsia="Arial" w:hAnsi="Arial" w:cs="Arial"/>
                <w:sz w:val="24"/>
                <w:szCs w:val="24"/>
                <w:highlight w:val="white"/>
              </w:rPr>
              <w:t xml:space="preserve"> </w:t>
            </w:r>
          </w:p>
        </w:tc>
      </w:tr>
      <w:tr w:rsidR="00EE60AE" w14:paraId="28BA9799" w14:textId="77777777">
        <w:tc>
          <w:tcPr>
            <w:tcW w:w="5115" w:type="dxa"/>
            <w:tcBorders>
              <w:left w:val="single" w:sz="6" w:space="0" w:color="000000"/>
              <w:bottom w:val="single" w:sz="6" w:space="0" w:color="000000"/>
              <w:right w:val="single" w:sz="6" w:space="0" w:color="000000"/>
            </w:tcBorders>
            <w:tcMar>
              <w:left w:w="0" w:type="dxa"/>
              <w:right w:w="0" w:type="dxa"/>
            </w:tcMar>
          </w:tcPr>
          <w:p w14:paraId="1D76E1FA" w14:textId="77777777" w:rsidR="00EE60AE" w:rsidRDefault="00B774E6">
            <w:pPr>
              <w:spacing w:before="40" w:after="40"/>
              <w:ind w:left="90"/>
            </w:pPr>
            <w:r>
              <w:rPr>
                <w:rFonts w:ascii="Arial" w:eastAsia="Arial" w:hAnsi="Arial" w:cs="Arial"/>
                <w:sz w:val="24"/>
                <w:szCs w:val="24"/>
                <w:highlight w:val="white"/>
              </w:rPr>
              <w:t xml:space="preserve">How does the mission statement inform institutional planning? </w:t>
            </w:r>
          </w:p>
        </w:tc>
        <w:tc>
          <w:tcPr>
            <w:tcW w:w="6120" w:type="dxa"/>
            <w:tcBorders>
              <w:bottom w:val="single" w:sz="6" w:space="0" w:color="000000"/>
              <w:right w:val="single" w:sz="6" w:space="0" w:color="000000"/>
            </w:tcBorders>
            <w:tcMar>
              <w:left w:w="0" w:type="dxa"/>
              <w:right w:w="0" w:type="dxa"/>
            </w:tcMar>
          </w:tcPr>
          <w:p w14:paraId="74C8087D" w14:textId="77777777" w:rsidR="00EE60AE" w:rsidRDefault="00B774E6">
            <w:pPr>
              <w:spacing w:before="40" w:after="40"/>
              <w:ind w:left="105"/>
            </w:pPr>
            <w:r>
              <w:rPr>
                <w:rFonts w:ascii="Arial" w:eastAsia="Arial" w:hAnsi="Arial" w:cs="Arial"/>
                <w:color w:val="5B9BD5"/>
                <w:sz w:val="24"/>
                <w:szCs w:val="24"/>
                <w:highlight w:val="white"/>
              </w:rPr>
              <w:t>Committee Meeting Minutes – incorporate into meeting minute templates so it’s always present</w:t>
            </w:r>
            <w:r>
              <w:rPr>
                <w:rFonts w:ascii="Arial" w:eastAsia="Arial" w:hAnsi="Arial" w:cs="Arial"/>
                <w:sz w:val="24"/>
                <w:szCs w:val="24"/>
                <w:highlight w:val="white"/>
              </w:rPr>
              <w:t xml:space="preserve"> </w:t>
            </w:r>
          </w:p>
          <w:p w14:paraId="38FA86FE" w14:textId="77777777" w:rsidR="00EE60AE" w:rsidRDefault="00B774E6">
            <w:pPr>
              <w:spacing w:before="40" w:after="40"/>
              <w:ind w:left="105"/>
            </w:pPr>
            <w:r>
              <w:rPr>
                <w:rFonts w:ascii="Arial" w:eastAsia="Arial" w:hAnsi="Arial" w:cs="Arial"/>
                <w:sz w:val="24"/>
                <w:szCs w:val="24"/>
                <w:highlight w:val="white"/>
              </w:rPr>
              <w:t xml:space="preserve"> </w:t>
            </w:r>
          </w:p>
          <w:p w14:paraId="7E19812E" w14:textId="77777777" w:rsidR="00EE60AE" w:rsidRDefault="00B774E6">
            <w:pPr>
              <w:spacing w:before="40" w:after="40"/>
              <w:ind w:left="105"/>
            </w:pPr>
            <w:r>
              <w:rPr>
                <w:rFonts w:ascii="Arial" w:eastAsia="Arial" w:hAnsi="Arial" w:cs="Arial"/>
                <w:color w:val="5B9BD5"/>
                <w:sz w:val="24"/>
                <w:szCs w:val="24"/>
                <w:highlight w:val="white"/>
              </w:rPr>
              <w:t>Identifying objectives that spring from the mission …College Council Minutes (Brenda has minutes)</w:t>
            </w:r>
            <w:r>
              <w:rPr>
                <w:rFonts w:ascii="Arial" w:eastAsia="Arial" w:hAnsi="Arial" w:cs="Arial"/>
                <w:sz w:val="24"/>
                <w:szCs w:val="24"/>
                <w:highlight w:val="white"/>
              </w:rPr>
              <w:t xml:space="preserve"> </w:t>
            </w:r>
          </w:p>
          <w:p w14:paraId="337DC9C8" w14:textId="77777777" w:rsidR="00EE60AE" w:rsidRDefault="00B774E6">
            <w:pPr>
              <w:spacing w:before="40" w:after="40"/>
              <w:ind w:left="105"/>
            </w:pPr>
            <w:r>
              <w:rPr>
                <w:rFonts w:ascii="Arial" w:eastAsia="Arial" w:hAnsi="Arial" w:cs="Arial"/>
                <w:sz w:val="24"/>
                <w:szCs w:val="24"/>
                <w:highlight w:val="white"/>
              </w:rPr>
              <w:t xml:space="preserve"> </w:t>
            </w:r>
          </w:p>
          <w:p w14:paraId="7BB2D219" w14:textId="77777777" w:rsidR="00EE60AE" w:rsidRDefault="00B774E6">
            <w:pPr>
              <w:spacing w:before="40" w:after="40"/>
              <w:ind w:left="105"/>
            </w:pPr>
            <w:r>
              <w:rPr>
                <w:rFonts w:ascii="Arial" w:eastAsia="Arial" w:hAnsi="Arial" w:cs="Arial"/>
                <w:color w:val="5B9BD5"/>
                <w:sz w:val="24"/>
                <w:szCs w:val="24"/>
                <w:highlight w:val="white"/>
              </w:rPr>
              <w:t>Mission statements from councils reflect their portion of the mission (quote from EAV)</w:t>
            </w:r>
            <w:r>
              <w:rPr>
                <w:rFonts w:ascii="Arial" w:eastAsia="Arial" w:hAnsi="Arial" w:cs="Arial"/>
                <w:sz w:val="24"/>
                <w:szCs w:val="24"/>
                <w:highlight w:val="white"/>
              </w:rPr>
              <w:t xml:space="preserve"> </w:t>
            </w:r>
          </w:p>
          <w:p w14:paraId="1632FE1F" w14:textId="77777777" w:rsidR="00EE60AE" w:rsidRDefault="00B774E6">
            <w:pPr>
              <w:spacing w:before="40" w:after="40"/>
              <w:ind w:left="105"/>
            </w:pPr>
            <w:r>
              <w:rPr>
                <w:rFonts w:ascii="Arial" w:eastAsia="Arial" w:hAnsi="Arial" w:cs="Arial"/>
                <w:sz w:val="24"/>
                <w:szCs w:val="24"/>
                <w:highlight w:val="white"/>
              </w:rPr>
              <w:t xml:space="preserve"> </w:t>
            </w:r>
          </w:p>
          <w:p w14:paraId="3D4BBA9C" w14:textId="77777777" w:rsidR="00EE60AE" w:rsidRDefault="00B774E6">
            <w:pPr>
              <w:spacing w:before="40" w:after="40"/>
              <w:ind w:left="105"/>
            </w:pPr>
            <w:r>
              <w:rPr>
                <w:rFonts w:ascii="Arial" w:eastAsia="Arial" w:hAnsi="Arial" w:cs="Arial"/>
                <w:color w:val="5B9BD5"/>
                <w:sz w:val="24"/>
                <w:szCs w:val="24"/>
                <w:highlight w:val="white"/>
              </w:rPr>
              <w:t>Institute Day Professional Development</w:t>
            </w:r>
            <w:r>
              <w:rPr>
                <w:rFonts w:ascii="Arial" w:eastAsia="Arial" w:hAnsi="Arial" w:cs="Arial"/>
                <w:sz w:val="24"/>
                <w:szCs w:val="24"/>
                <w:highlight w:val="white"/>
              </w:rPr>
              <w:t xml:space="preserve"> </w:t>
            </w:r>
          </w:p>
          <w:p w14:paraId="1D42DA3A" w14:textId="77777777" w:rsidR="00EE60AE" w:rsidRDefault="00B774E6">
            <w:pPr>
              <w:spacing w:before="40" w:after="40"/>
              <w:ind w:left="105"/>
            </w:pPr>
            <w:r>
              <w:rPr>
                <w:rFonts w:ascii="Arial" w:eastAsia="Arial" w:hAnsi="Arial" w:cs="Arial"/>
                <w:color w:val="5B9BD5"/>
                <w:sz w:val="24"/>
                <w:szCs w:val="24"/>
                <w:highlight w:val="white"/>
              </w:rPr>
              <w:t>Breakouts</w:t>
            </w:r>
            <w:r>
              <w:rPr>
                <w:rFonts w:ascii="Arial" w:eastAsia="Arial" w:hAnsi="Arial" w:cs="Arial"/>
                <w:sz w:val="24"/>
                <w:szCs w:val="24"/>
                <w:highlight w:val="white"/>
              </w:rPr>
              <w:t xml:space="preserve"> </w:t>
            </w:r>
          </w:p>
        </w:tc>
      </w:tr>
      <w:tr w:rsidR="00EE60AE" w14:paraId="224D0366" w14:textId="77777777">
        <w:tc>
          <w:tcPr>
            <w:tcW w:w="5115" w:type="dxa"/>
            <w:tcBorders>
              <w:left w:val="single" w:sz="6" w:space="0" w:color="000000"/>
              <w:bottom w:val="single" w:sz="6" w:space="0" w:color="000000"/>
              <w:right w:val="single" w:sz="6" w:space="0" w:color="000000"/>
            </w:tcBorders>
            <w:tcMar>
              <w:left w:w="0" w:type="dxa"/>
              <w:right w:w="0" w:type="dxa"/>
            </w:tcMar>
          </w:tcPr>
          <w:p w14:paraId="195688B9" w14:textId="77777777" w:rsidR="00EE60AE" w:rsidRDefault="00B774E6">
            <w:pPr>
              <w:spacing w:before="40" w:after="40"/>
              <w:ind w:left="90"/>
            </w:pPr>
            <w:r>
              <w:rPr>
                <w:rFonts w:ascii="Arial" w:eastAsia="Arial" w:hAnsi="Arial" w:cs="Arial"/>
                <w:sz w:val="24"/>
                <w:szCs w:val="24"/>
                <w:highlight w:val="white"/>
              </w:rPr>
              <w:t>Who are the i</w:t>
            </w:r>
            <w:r>
              <w:rPr>
                <w:rFonts w:ascii="Arial" w:eastAsia="Arial" w:hAnsi="Arial" w:cs="Arial"/>
                <w:sz w:val="24"/>
                <w:szCs w:val="24"/>
                <w:highlight w:val="white"/>
              </w:rPr>
              <w:t xml:space="preserve">ntended students for the courses offered in DE/CE format? Are they similar to or different from students studying in traditional learning mode? </w:t>
            </w:r>
          </w:p>
        </w:tc>
        <w:tc>
          <w:tcPr>
            <w:tcW w:w="6120" w:type="dxa"/>
            <w:tcBorders>
              <w:bottom w:val="single" w:sz="6" w:space="0" w:color="000000"/>
              <w:right w:val="single" w:sz="6" w:space="0" w:color="000000"/>
            </w:tcBorders>
            <w:tcMar>
              <w:left w:w="0" w:type="dxa"/>
              <w:right w:w="0" w:type="dxa"/>
            </w:tcMar>
          </w:tcPr>
          <w:p w14:paraId="27C7E744" w14:textId="77777777" w:rsidR="00EE60AE" w:rsidRDefault="00B774E6">
            <w:pPr>
              <w:spacing w:before="40" w:after="40"/>
              <w:ind w:left="105"/>
            </w:pPr>
            <w:r>
              <w:rPr>
                <w:rFonts w:ascii="Arial" w:eastAsia="Arial" w:hAnsi="Arial" w:cs="Arial"/>
                <w:color w:val="5B9BD5"/>
                <w:sz w:val="24"/>
                <w:szCs w:val="24"/>
                <w:highlight w:val="white"/>
              </w:rPr>
              <w:t>Our courses and programs are developed with the region in mind; therefore, CE/DE are included in that audience.</w:t>
            </w:r>
            <w:r>
              <w:rPr>
                <w:rFonts w:ascii="Arial" w:eastAsia="Arial" w:hAnsi="Arial" w:cs="Arial"/>
                <w:sz w:val="24"/>
                <w:szCs w:val="24"/>
                <w:highlight w:val="white"/>
              </w:rPr>
              <w:t xml:space="preserve"> </w:t>
            </w:r>
          </w:p>
          <w:p w14:paraId="3AFFEF2D" w14:textId="77777777" w:rsidR="00EE60AE" w:rsidRDefault="00B774E6">
            <w:pPr>
              <w:spacing w:before="40" w:after="40"/>
              <w:ind w:left="105"/>
            </w:pPr>
            <w:r>
              <w:rPr>
                <w:rFonts w:ascii="Arial" w:eastAsia="Arial" w:hAnsi="Arial" w:cs="Arial"/>
                <w:sz w:val="24"/>
                <w:szCs w:val="24"/>
                <w:highlight w:val="white"/>
              </w:rPr>
              <w:t xml:space="preserve"> </w:t>
            </w:r>
          </w:p>
          <w:p w14:paraId="0787522A" w14:textId="77777777" w:rsidR="00EE60AE" w:rsidRDefault="00B774E6">
            <w:pPr>
              <w:spacing w:before="40" w:after="40"/>
              <w:ind w:left="105"/>
            </w:pPr>
            <w:r>
              <w:rPr>
                <w:rFonts w:ascii="Arial" w:eastAsia="Arial" w:hAnsi="Arial" w:cs="Arial"/>
                <w:color w:val="5B9BD5"/>
                <w:sz w:val="24"/>
                <w:szCs w:val="24"/>
                <w:highlight w:val="white"/>
              </w:rPr>
              <w:t>Distance Education Sub Change Report</w:t>
            </w:r>
            <w:hyperlink r:id="rId18">
              <w:r>
                <w:rPr>
                  <w:rFonts w:ascii="Arial" w:eastAsia="Arial" w:hAnsi="Arial" w:cs="Arial"/>
                  <w:color w:val="0563C1"/>
                  <w:sz w:val="24"/>
                  <w:szCs w:val="24"/>
                  <w:highlight w:val="white"/>
                  <w:u w:val="single"/>
                </w:rPr>
                <w:t>http://www.mjc.edu/general/accreditation/sub_change.pdf</w:t>
              </w:r>
            </w:hyperlink>
            <w:r>
              <w:rPr>
                <w:rFonts w:ascii="Arial" w:eastAsia="Arial" w:hAnsi="Arial" w:cs="Arial"/>
                <w:sz w:val="24"/>
                <w:szCs w:val="24"/>
                <w:highlight w:val="white"/>
              </w:rPr>
              <w:t xml:space="preserve"> </w:t>
            </w:r>
          </w:p>
          <w:p w14:paraId="6D67CD4D" w14:textId="77777777" w:rsidR="00EE60AE" w:rsidRDefault="00B774E6">
            <w:pPr>
              <w:spacing w:before="40" w:after="40"/>
              <w:ind w:left="105"/>
            </w:pPr>
            <w:r>
              <w:rPr>
                <w:rFonts w:ascii="Arial" w:eastAsia="Arial" w:hAnsi="Arial" w:cs="Arial"/>
                <w:sz w:val="24"/>
                <w:szCs w:val="24"/>
                <w:highlight w:val="white"/>
              </w:rPr>
              <w:t xml:space="preserve"> BA sub change Feb 2017</w:t>
            </w:r>
          </w:p>
          <w:p w14:paraId="423BFE14" w14:textId="77777777" w:rsidR="00EE60AE" w:rsidRDefault="00B774E6">
            <w:pPr>
              <w:spacing w:before="40" w:after="40"/>
              <w:ind w:left="105"/>
            </w:pPr>
            <w:r>
              <w:rPr>
                <w:rFonts w:ascii="Arial" w:eastAsia="Arial" w:hAnsi="Arial" w:cs="Arial"/>
                <w:color w:val="5B9BD5"/>
                <w:sz w:val="24"/>
                <w:szCs w:val="24"/>
                <w:highlight w:val="white"/>
              </w:rPr>
              <w:t>Distance EducationCommittee</w:t>
            </w:r>
            <w:r>
              <w:rPr>
                <w:rFonts w:ascii="Arial" w:eastAsia="Arial" w:hAnsi="Arial" w:cs="Arial"/>
                <w:sz w:val="24"/>
                <w:szCs w:val="24"/>
                <w:highlight w:val="white"/>
              </w:rPr>
              <w:t xml:space="preserve"> </w:t>
            </w:r>
          </w:p>
          <w:p w14:paraId="128F2FE4" w14:textId="77777777" w:rsidR="00EE60AE" w:rsidRDefault="00B774E6">
            <w:pPr>
              <w:spacing w:before="40" w:after="40"/>
              <w:ind w:left="105"/>
            </w:pPr>
            <w:hyperlink r:id="rId19">
              <w:r>
                <w:rPr>
                  <w:rFonts w:ascii="Arial" w:eastAsia="Arial" w:hAnsi="Arial" w:cs="Arial"/>
                  <w:color w:val="0563C1"/>
                  <w:sz w:val="24"/>
                  <w:szCs w:val="24"/>
                  <w:highlight w:val="white"/>
                  <w:u w:val="single"/>
                </w:rPr>
                <w:t>http://www.mjc.edu/governance/distanceedcommittee/index.php</w:t>
              </w:r>
            </w:hyperlink>
            <w:r>
              <w:rPr>
                <w:rFonts w:ascii="Arial" w:eastAsia="Arial" w:hAnsi="Arial" w:cs="Arial"/>
                <w:sz w:val="24"/>
                <w:szCs w:val="24"/>
                <w:highlight w:val="white"/>
              </w:rPr>
              <w:t xml:space="preserve"> </w:t>
            </w:r>
          </w:p>
          <w:p w14:paraId="1A2D0384" w14:textId="77777777" w:rsidR="00EE60AE" w:rsidRDefault="00B774E6">
            <w:pPr>
              <w:spacing w:before="40" w:after="40"/>
              <w:ind w:left="105"/>
            </w:pPr>
            <w:r>
              <w:rPr>
                <w:rFonts w:ascii="Arial" w:eastAsia="Arial" w:hAnsi="Arial" w:cs="Arial"/>
                <w:sz w:val="24"/>
                <w:szCs w:val="24"/>
                <w:highlight w:val="white"/>
              </w:rPr>
              <w:t xml:space="preserve"> </w:t>
            </w:r>
            <w:r>
              <w:rPr>
                <w:rFonts w:ascii="Arial" w:eastAsia="Arial" w:hAnsi="Arial" w:cs="Arial"/>
                <w:color w:val="5B9BD5"/>
                <w:sz w:val="24"/>
                <w:szCs w:val="24"/>
                <w:highlight w:val="white"/>
              </w:rPr>
              <w:t>Distance Ed Plan</w:t>
            </w:r>
            <w:r>
              <w:rPr>
                <w:rFonts w:ascii="Arial" w:eastAsia="Arial" w:hAnsi="Arial" w:cs="Arial"/>
                <w:sz w:val="24"/>
                <w:szCs w:val="24"/>
                <w:highlight w:val="white"/>
              </w:rPr>
              <w:t xml:space="preserve"> </w:t>
            </w:r>
          </w:p>
          <w:p w14:paraId="4BEC8F95" w14:textId="77777777" w:rsidR="00EE60AE" w:rsidRDefault="00B774E6">
            <w:pPr>
              <w:spacing w:before="40" w:after="40"/>
              <w:ind w:left="105"/>
            </w:pPr>
            <w:hyperlink r:id="rId20">
              <w:r>
                <w:rPr>
                  <w:rFonts w:ascii="Arial" w:eastAsia="Arial" w:hAnsi="Arial" w:cs="Arial"/>
                  <w:color w:val="0563C1"/>
                  <w:sz w:val="24"/>
                  <w:szCs w:val="24"/>
                  <w:highlight w:val="white"/>
                  <w:u w:val="single"/>
                </w:rPr>
                <w:t>http://www</w:t>
              </w:r>
              <w:r>
                <w:rPr>
                  <w:rFonts w:ascii="Arial" w:eastAsia="Arial" w:hAnsi="Arial" w:cs="Arial"/>
                  <w:color w:val="0563C1"/>
                  <w:sz w:val="24"/>
                  <w:szCs w:val="24"/>
                  <w:highlight w:val="white"/>
                  <w:u w:val="single"/>
                </w:rPr>
                <w:t>.mjc.edu/governance/distanceedcommittee/deplan9814final.pdf</w:t>
              </w:r>
            </w:hyperlink>
            <w:r>
              <w:rPr>
                <w:rFonts w:ascii="Arial" w:eastAsia="Arial" w:hAnsi="Arial" w:cs="Arial"/>
                <w:sz w:val="24"/>
                <w:szCs w:val="24"/>
                <w:highlight w:val="white"/>
              </w:rPr>
              <w:t xml:space="preserve"> </w:t>
            </w:r>
          </w:p>
          <w:p w14:paraId="4D4D1C8C" w14:textId="77777777" w:rsidR="00EE60AE" w:rsidRDefault="00B774E6">
            <w:pPr>
              <w:spacing w:before="40" w:after="40"/>
              <w:ind w:left="105"/>
            </w:pPr>
            <w:r>
              <w:rPr>
                <w:rFonts w:ascii="Arial" w:eastAsia="Arial" w:hAnsi="Arial" w:cs="Arial"/>
                <w:sz w:val="24"/>
                <w:szCs w:val="24"/>
                <w:highlight w:val="white"/>
              </w:rPr>
              <w:t xml:space="preserve"> 2012 Follow Up Report</w:t>
            </w:r>
          </w:p>
        </w:tc>
      </w:tr>
    </w:tbl>
    <w:p w14:paraId="7F88200A" w14:textId="77777777" w:rsidR="00EE60AE" w:rsidRDefault="00B774E6">
      <w:pPr>
        <w:spacing w:after="0"/>
      </w:pPr>
      <w:r>
        <w:rPr>
          <w:rFonts w:ascii="Arial" w:eastAsia="Arial" w:hAnsi="Arial" w:cs="Arial"/>
          <w:sz w:val="24"/>
          <w:szCs w:val="24"/>
          <w:highlight w:val="white"/>
        </w:rPr>
        <w:t xml:space="preserve"> </w:t>
      </w:r>
    </w:p>
    <w:p w14:paraId="2442247C" w14:textId="77777777" w:rsidR="00EE60AE" w:rsidRDefault="00B774E6">
      <w:pPr>
        <w:spacing w:after="0"/>
      </w:pPr>
      <w:r>
        <w:rPr>
          <w:rFonts w:ascii="Arial" w:eastAsia="Arial" w:hAnsi="Arial" w:cs="Arial"/>
          <w:b/>
          <w:sz w:val="24"/>
          <w:szCs w:val="24"/>
          <w:highlight w:val="white"/>
          <w:u w:val="single"/>
        </w:rPr>
        <w:t>Standard I.A.2</w:t>
      </w:r>
      <w:r>
        <w:rPr>
          <w:rFonts w:ascii="Arial" w:eastAsia="Arial" w:hAnsi="Arial" w:cs="Arial"/>
          <w:sz w:val="24"/>
          <w:szCs w:val="24"/>
          <w:highlight w:val="white"/>
        </w:rPr>
        <w:t xml:space="preserve"> </w:t>
      </w:r>
    </w:p>
    <w:p w14:paraId="187E5E79" w14:textId="77777777" w:rsidR="00EE60AE" w:rsidRDefault="00B774E6">
      <w:pPr>
        <w:spacing w:after="0"/>
      </w:pPr>
      <w:r>
        <w:rPr>
          <w:rFonts w:ascii="Arial" w:eastAsia="Arial" w:hAnsi="Arial" w:cs="Arial"/>
          <w:i/>
          <w:sz w:val="24"/>
          <w:szCs w:val="24"/>
          <w:highlight w:val="white"/>
        </w:rPr>
        <w:lastRenderedPageBreak/>
        <w:t>The institution uses data to determine how effectively it is accomplishing its mission, and whether the mission directs institutional priorities in meeti</w:t>
      </w:r>
      <w:r>
        <w:rPr>
          <w:rFonts w:ascii="Arial" w:eastAsia="Arial" w:hAnsi="Arial" w:cs="Arial"/>
          <w:i/>
          <w:sz w:val="24"/>
          <w:szCs w:val="24"/>
          <w:highlight w:val="white"/>
        </w:rPr>
        <w:t>ng the educational needs of students.</w:t>
      </w:r>
      <w:r>
        <w:rPr>
          <w:rFonts w:ascii="Arial" w:eastAsia="Arial" w:hAnsi="Arial" w:cs="Arial"/>
          <w:sz w:val="24"/>
          <w:szCs w:val="24"/>
          <w:highlight w:val="white"/>
        </w:rPr>
        <w:t xml:space="preserve"> </w:t>
      </w:r>
    </w:p>
    <w:p w14:paraId="42FB0EFD" w14:textId="77777777" w:rsidR="00EE60AE" w:rsidRDefault="00EE60AE">
      <w:pPr>
        <w:spacing w:after="0"/>
      </w:pPr>
    </w:p>
    <w:p w14:paraId="347AE13E" w14:textId="77777777" w:rsidR="00EE60AE" w:rsidRDefault="00B774E6">
      <w:pPr>
        <w:spacing w:after="0"/>
      </w:pPr>
      <w:r>
        <w:rPr>
          <w:rFonts w:ascii="Arial" w:eastAsia="Arial" w:hAnsi="Arial" w:cs="Arial"/>
          <w:sz w:val="24"/>
          <w:szCs w:val="24"/>
          <w:highlight w:val="white"/>
          <w:u w:val="single"/>
        </w:rPr>
        <w:t>Evidence of Meeting the Standard:</w:t>
      </w:r>
      <w:r>
        <w:rPr>
          <w:rFonts w:ascii="Arial" w:eastAsia="Arial" w:hAnsi="Arial" w:cs="Arial"/>
          <w:sz w:val="24"/>
          <w:szCs w:val="24"/>
          <w:highlight w:val="white"/>
        </w:rPr>
        <w:t xml:space="preserve"> </w:t>
      </w:r>
    </w:p>
    <w:p w14:paraId="691FDF7D" w14:textId="77777777" w:rsidR="00EE60AE" w:rsidRDefault="00B774E6">
      <w:pPr>
        <w:spacing w:after="0"/>
      </w:pPr>
      <w:r>
        <w:rPr>
          <w:rFonts w:ascii="Arial" w:eastAsia="Arial" w:hAnsi="Arial" w:cs="Arial"/>
          <w:sz w:val="24"/>
          <w:szCs w:val="24"/>
          <w:highlight w:val="white"/>
        </w:rPr>
        <w:t>Exploration and analysis of institutional data supports inquiry that continuously improves the quality of programming, support systems for students, and opportunity in the workforce</w:t>
      </w:r>
      <w:r>
        <w:rPr>
          <w:rFonts w:ascii="Arial" w:eastAsia="Arial" w:hAnsi="Arial" w:cs="Arial"/>
          <w:sz w:val="24"/>
          <w:szCs w:val="24"/>
          <w:highlight w:val="white"/>
        </w:rPr>
        <w:t xml:space="preserve">.  The hiring of two institutional researchers </w:t>
      </w:r>
      <w:r>
        <w:rPr>
          <w:rFonts w:ascii="Arial" w:eastAsia="Arial" w:hAnsi="Arial" w:cs="Arial"/>
          <w:sz w:val="24"/>
          <w:szCs w:val="24"/>
          <w:highlight w:val="yellow"/>
        </w:rPr>
        <w:t>(find dates</w:t>
      </w:r>
      <w:r>
        <w:rPr>
          <w:rFonts w:ascii="Arial" w:eastAsia="Arial" w:hAnsi="Arial" w:cs="Arial"/>
          <w:sz w:val="24"/>
          <w:szCs w:val="24"/>
          <w:highlight w:val="white"/>
        </w:rPr>
        <w:t xml:space="preserve">) exemplifies a renewed dedication to the utilization of data at all levels. As MJC works to close the equity gaps evident in courses </w:t>
      </w:r>
      <w:r>
        <w:rPr>
          <w:rFonts w:ascii="Arial" w:eastAsia="Arial" w:hAnsi="Arial" w:cs="Arial"/>
          <w:sz w:val="24"/>
          <w:szCs w:val="24"/>
          <w:highlight w:val="yellow"/>
        </w:rPr>
        <w:t>(data from SSEP)</w:t>
      </w:r>
      <w:r>
        <w:rPr>
          <w:rFonts w:ascii="Arial" w:eastAsia="Arial" w:hAnsi="Arial" w:cs="Arial"/>
          <w:sz w:val="24"/>
          <w:szCs w:val="24"/>
          <w:highlight w:val="white"/>
        </w:rPr>
        <w:t xml:space="preserve">, faculty and administration alike have taken a </w:t>
      </w:r>
      <w:r>
        <w:rPr>
          <w:rFonts w:ascii="Arial" w:eastAsia="Arial" w:hAnsi="Arial" w:cs="Arial"/>
          <w:sz w:val="24"/>
          <w:szCs w:val="24"/>
          <w:highlight w:val="white"/>
        </w:rPr>
        <w:t xml:space="preserve">deep dive into course and program data </w:t>
      </w:r>
      <w:r>
        <w:rPr>
          <w:rFonts w:ascii="Arial" w:eastAsia="Arial" w:hAnsi="Arial" w:cs="Arial"/>
          <w:sz w:val="24"/>
          <w:szCs w:val="24"/>
          <w:highlight w:val="yellow"/>
        </w:rPr>
        <w:t>(CUE Equity Institute for Faculty and Deans, Fall 2016 and Spring 2017).</w:t>
      </w:r>
      <w:r>
        <w:rPr>
          <w:rFonts w:ascii="Arial" w:eastAsia="Arial" w:hAnsi="Arial" w:cs="Arial"/>
          <w:sz w:val="24"/>
          <w:szCs w:val="24"/>
          <w:highlight w:val="white"/>
        </w:rPr>
        <w:t xml:space="preserve"> Systems are in place through Assessments (</w:t>
      </w:r>
      <w:r>
        <w:rPr>
          <w:rFonts w:ascii="Arial" w:eastAsia="Arial" w:hAnsi="Arial" w:cs="Arial"/>
          <w:sz w:val="24"/>
          <w:szCs w:val="24"/>
          <w:highlight w:val="yellow"/>
        </w:rPr>
        <w:t>results in ELumen</w:t>
      </w:r>
      <w:r>
        <w:rPr>
          <w:rFonts w:ascii="Arial" w:eastAsia="Arial" w:hAnsi="Arial" w:cs="Arial"/>
          <w:sz w:val="24"/>
          <w:szCs w:val="24"/>
          <w:highlight w:val="white"/>
        </w:rPr>
        <w:t>), Program Review (</w:t>
      </w:r>
      <w:r>
        <w:rPr>
          <w:rFonts w:ascii="Arial" w:eastAsia="Arial" w:hAnsi="Arial" w:cs="Arial"/>
          <w:sz w:val="24"/>
          <w:szCs w:val="24"/>
          <w:highlight w:val="yellow"/>
        </w:rPr>
        <w:t>attach program review data</w:t>
      </w:r>
      <w:r>
        <w:rPr>
          <w:rFonts w:ascii="Arial" w:eastAsia="Arial" w:hAnsi="Arial" w:cs="Arial"/>
          <w:sz w:val="24"/>
          <w:szCs w:val="24"/>
          <w:highlight w:val="white"/>
        </w:rPr>
        <w:t>), and periodic review of college processes (</w:t>
      </w:r>
      <w:r>
        <w:rPr>
          <w:rFonts w:ascii="Arial" w:eastAsia="Arial" w:hAnsi="Arial" w:cs="Arial"/>
          <w:sz w:val="24"/>
          <w:szCs w:val="24"/>
          <w:highlight w:val="yellow"/>
        </w:rPr>
        <w:t>Council Evaluations, Minutes that discuss evaluations</w:t>
      </w:r>
      <w:r>
        <w:rPr>
          <w:rFonts w:ascii="Arial" w:eastAsia="Arial" w:hAnsi="Arial" w:cs="Arial"/>
          <w:sz w:val="24"/>
          <w:szCs w:val="24"/>
          <w:highlight w:val="white"/>
        </w:rPr>
        <w:t xml:space="preserve">), to continuously assess and improve the quality of student services and offerings. </w:t>
      </w:r>
    </w:p>
    <w:p w14:paraId="06CDA1B2" w14:textId="77777777" w:rsidR="00EE60AE" w:rsidRDefault="00EE60AE">
      <w:pPr>
        <w:spacing w:after="0"/>
      </w:pPr>
    </w:p>
    <w:p w14:paraId="19C0D0A1" w14:textId="77777777" w:rsidR="00EE60AE" w:rsidRDefault="00B774E6">
      <w:pPr>
        <w:spacing w:after="0"/>
      </w:pPr>
      <w:r>
        <w:rPr>
          <w:rFonts w:ascii="Arial" w:eastAsia="Arial" w:hAnsi="Arial" w:cs="Arial"/>
          <w:sz w:val="24"/>
          <w:szCs w:val="24"/>
          <w:highlight w:val="white"/>
        </w:rPr>
        <w:t>Institutional Research has reached new heights with the publically acce</w:t>
      </w:r>
      <w:r>
        <w:rPr>
          <w:rFonts w:ascii="Arial" w:eastAsia="Arial" w:hAnsi="Arial" w:cs="Arial"/>
          <w:sz w:val="24"/>
          <w:szCs w:val="24"/>
          <w:highlight w:val="white"/>
        </w:rPr>
        <w:t xml:space="preserve">ssible </w:t>
      </w:r>
      <w:commentRangeStart w:id="1"/>
      <w:r>
        <w:rPr>
          <w:rFonts w:ascii="Arial" w:eastAsia="Arial" w:hAnsi="Arial" w:cs="Arial"/>
          <w:b/>
          <w:sz w:val="24"/>
          <w:szCs w:val="24"/>
          <w:highlight w:val="white"/>
        </w:rPr>
        <w:t>IR page on the MJC website</w:t>
      </w:r>
      <w:commentRangeEnd w:id="1"/>
      <w:r>
        <w:commentReference w:id="1"/>
      </w:r>
      <w:r>
        <w:rPr>
          <w:rFonts w:ascii="Arial" w:eastAsia="Arial" w:hAnsi="Arial" w:cs="Arial"/>
          <w:sz w:val="24"/>
          <w:szCs w:val="24"/>
          <w:highlight w:val="white"/>
        </w:rPr>
        <w:t>. Any and all stakeholders have the ability to access success, retention, and completion data disaggregated by age, race, ethnicity, and gender. This data is utilized for the hiring prioritization process, for equity pur</w:t>
      </w:r>
      <w:r>
        <w:rPr>
          <w:rFonts w:ascii="Arial" w:eastAsia="Arial" w:hAnsi="Arial" w:cs="Arial"/>
          <w:sz w:val="24"/>
          <w:szCs w:val="24"/>
          <w:highlight w:val="white"/>
        </w:rPr>
        <w:t xml:space="preserve">poses, for scheduling purposes, and for departmental evaluation such as program review.  </w:t>
      </w:r>
    </w:p>
    <w:p w14:paraId="1510755A" w14:textId="77777777" w:rsidR="00EE60AE" w:rsidRDefault="00B774E6">
      <w:pPr>
        <w:spacing w:after="0"/>
      </w:pPr>
      <w:r>
        <w:rPr>
          <w:rFonts w:ascii="Arial" w:eastAsia="Arial" w:hAnsi="Arial" w:cs="Arial"/>
          <w:sz w:val="24"/>
          <w:szCs w:val="24"/>
          <w:highlight w:val="white"/>
        </w:rPr>
        <w:t xml:space="preserve"> </w:t>
      </w:r>
    </w:p>
    <w:p w14:paraId="3372AE66" w14:textId="77777777" w:rsidR="00EE60AE" w:rsidRDefault="00B774E6">
      <w:pPr>
        <w:spacing w:after="0"/>
      </w:pPr>
      <w:r>
        <w:rPr>
          <w:rFonts w:ascii="Arial" w:eastAsia="Arial" w:hAnsi="Arial" w:cs="Arial"/>
          <w:sz w:val="24"/>
          <w:szCs w:val="24"/>
          <w:highlight w:val="white"/>
          <w:u w:val="single"/>
        </w:rPr>
        <w:t>Analysis and Evaluation:</w:t>
      </w:r>
      <w:r>
        <w:rPr>
          <w:rFonts w:ascii="Arial" w:eastAsia="Arial" w:hAnsi="Arial" w:cs="Arial"/>
          <w:sz w:val="24"/>
          <w:szCs w:val="24"/>
          <w:highlight w:val="white"/>
        </w:rPr>
        <w:t xml:space="preserve"> </w:t>
      </w:r>
    </w:p>
    <w:p w14:paraId="51995B71" w14:textId="77777777" w:rsidR="00EE60AE" w:rsidRDefault="00B774E6">
      <w:pPr>
        <w:spacing w:after="0"/>
      </w:pPr>
      <w:r>
        <w:rPr>
          <w:rFonts w:ascii="Arial" w:eastAsia="Arial" w:hAnsi="Arial" w:cs="Arial"/>
          <w:sz w:val="24"/>
          <w:szCs w:val="24"/>
          <w:highlight w:val="white"/>
        </w:rPr>
        <w:t xml:space="preserve"> Continuous quality improvement requires regular assessment and ongoing conversation about assessment results. With the implementation of ELumen and also local sources of data (e.g. the institutional data dashboard), MJC is making strides toward being a da</w:t>
      </w:r>
      <w:r>
        <w:rPr>
          <w:rFonts w:ascii="Arial" w:eastAsia="Arial" w:hAnsi="Arial" w:cs="Arial"/>
          <w:sz w:val="24"/>
          <w:szCs w:val="24"/>
          <w:highlight w:val="white"/>
        </w:rPr>
        <w:t xml:space="preserve">ta-driven, process-oriented institution. </w:t>
      </w:r>
      <w:commentRangeStart w:id="2"/>
      <w:r>
        <w:rPr>
          <w:rFonts w:ascii="Arial" w:eastAsia="Arial" w:hAnsi="Arial" w:cs="Arial"/>
          <w:sz w:val="24"/>
          <w:szCs w:val="24"/>
          <w:highlight w:val="white"/>
        </w:rPr>
        <w:t>ELumen tracks assessment data</w:t>
      </w:r>
      <w:commentRangeEnd w:id="2"/>
      <w:r>
        <w:commentReference w:id="2"/>
      </w:r>
      <w:r>
        <w:rPr>
          <w:rFonts w:ascii="Arial" w:eastAsia="Arial" w:hAnsi="Arial" w:cs="Arial"/>
          <w:sz w:val="24"/>
          <w:szCs w:val="24"/>
          <w:highlight w:val="white"/>
        </w:rPr>
        <w:t xml:space="preserve"> at the course, program, service area, and institutional levels, linking progress to the student and assisting in the ongoing conversation.</w:t>
      </w:r>
    </w:p>
    <w:p w14:paraId="0355D678" w14:textId="77777777" w:rsidR="00EE60AE" w:rsidRDefault="00EE60AE">
      <w:pPr>
        <w:spacing w:after="0"/>
      </w:pPr>
    </w:p>
    <w:p w14:paraId="0F1179F6" w14:textId="77777777" w:rsidR="00EE60AE" w:rsidRDefault="00B774E6">
      <w:pPr>
        <w:spacing w:after="0"/>
      </w:pPr>
      <w:r>
        <w:rPr>
          <w:rFonts w:ascii="Arial" w:eastAsia="Arial" w:hAnsi="Arial" w:cs="Arial"/>
          <w:sz w:val="24"/>
          <w:szCs w:val="24"/>
          <w:highlight w:val="white"/>
        </w:rPr>
        <w:t>At the micro-level, individual faculty vol</w:t>
      </w:r>
      <w:r>
        <w:rPr>
          <w:rFonts w:ascii="Arial" w:eastAsia="Arial" w:hAnsi="Arial" w:cs="Arial"/>
          <w:sz w:val="24"/>
          <w:szCs w:val="24"/>
          <w:highlight w:val="white"/>
        </w:rPr>
        <w:t xml:space="preserve">unteers from every division are taking part in the CUE Equity Institute for Faculty and Deans, and these changes at the course level facilitate change at a macro-level. </w:t>
      </w:r>
    </w:p>
    <w:p w14:paraId="2C8086F8" w14:textId="77777777" w:rsidR="00EE60AE" w:rsidRDefault="00EE60AE">
      <w:pPr>
        <w:spacing w:after="0"/>
      </w:pPr>
    </w:p>
    <w:p w14:paraId="59C69F33" w14:textId="77777777" w:rsidR="00EE60AE" w:rsidRDefault="00B774E6">
      <w:pPr>
        <w:spacing w:after="0"/>
      </w:pPr>
      <w:r>
        <w:rPr>
          <w:rFonts w:ascii="Arial" w:eastAsia="Arial" w:hAnsi="Arial" w:cs="Arial"/>
          <w:sz w:val="24"/>
          <w:szCs w:val="24"/>
          <w:highlight w:val="white"/>
        </w:rPr>
        <w:t xml:space="preserve">The </w:t>
      </w:r>
      <w:commentRangeStart w:id="3"/>
      <w:r>
        <w:rPr>
          <w:rFonts w:ascii="Arial" w:eastAsia="Arial" w:hAnsi="Arial" w:cs="Arial"/>
          <w:sz w:val="24"/>
          <w:szCs w:val="24"/>
          <w:highlight w:val="white"/>
        </w:rPr>
        <w:t>approval of the baccalaureate degree</w:t>
      </w:r>
      <w:commentRangeEnd w:id="3"/>
      <w:r>
        <w:commentReference w:id="3"/>
      </w:r>
      <w:r>
        <w:rPr>
          <w:rFonts w:ascii="Arial" w:eastAsia="Arial" w:hAnsi="Arial" w:cs="Arial"/>
          <w:sz w:val="24"/>
          <w:szCs w:val="24"/>
          <w:highlight w:val="white"/>
        </w:rPr>
        <w:t xml:space="preserve">, whose very proposal is grounded in data </w:t>
      </w:r>
      <w:r>
        <w:rPr>
          <w:rFonts w:ascii="Arial" w:eastAsia="Arial" w:hAnsi="Arial" w:cs="Arial"/>
          <w:sz w:val="24"/>
          <w:szCs w:val="24"/>
          <w:highlight w:val="white"/>
        </w:rPr>
        <w:t>and evidence, signifies that MJC is utilizing data to make programmatic improvements (see</w:t>
      </w:r>
      <w:commentRangeStart w:id="4"/>
      <w:r>
        <w:rPr>
          <w:rFonts w:ascii="Arial" w:eastAsia="Arial" w:hAnsi="Arial" w:cs="Arial"/>
          <w:sz w:val="24"/>
          <w:szCs w:val="24"/>
          <w:highlight w:val="white"/>
        </w:rPr>
        <w:t xml:space="preserve"> sub-change report and application</w:t>
      </w:r>
      <w:commentRangeEnd w:id="4"/>
      <w:r>
        <w:commentReference w:id="4"/>
      </w:r>
      <w:r>
        <w:rPr>
          <w:rFonts w:ascii="Arial" w:eastAsia="Arial" w:hAnsi="Arial" w:cs="Arial"/>
          <w:sz w:val="24"/>
          <w:szCs w:val="24"/>
          <w:highlight w:val="white"/>
        </w:rPr>
        <w:t xml:space="preserve">). As </w:t>
      </w:r>
      <w:commentRangeStart w:id="5"/>
      <w:r>
        <w:rPr>
          <w:rFonts w:ascii="Arial" w:eastAsia="Arial" w:hAnsi="Arial" w:cs="Arial"/>
          <w:sz w:val="24"/>
          <w:szCs w:val="24"/>
          <w:highlight w:val="white"/>
        </w:rPr>
        <w:t>curriculum for this degree has been developed and approved</w:t>
      </w:r>
      <w:commentRangeEnd w:id="5"/>
      <w:r>
        <w:commentReference w:id="5"/>
      </w:r>
      <w:r>
        <w:rPr>
          <w:rFonts w:ascii="Arial" w:eastAsia="Arial" w:hAnsi="Arial" w:cs="Arial"/>
          <w:sz w:val="24"/>
          <w:szCs w:val="24"/>
          <w:highlight w:val="white"/>
        </w:rPr>
        <w:t xml:space="preserve">, </w:t>
      </w:r>
      <w:commentRangeStart w:id="6"/>
      <w:r>
        <w:rPr>
          <w:rFonts w:ascii="Arial" w:eastAsia="Arial" w:hAnsi="Arial" w:cs="Arial"/>
          <w:sz w:val="24"/>
          <w:szCs w:val="24"/>
          <w:highlight w:val="white"/>
        </w:rPr>
        <w:t>assessments</w:t>
      </w:r>
      <w:commentRangeEnd w:id="6"/>
      <w:r>
        <w:commentReference w:id="6"/>
      </w:r>
      <w:r>
        <w:rPr>
          <w:rFonts w:ascii="Arial" w:eastAsia="Arial" w:hAnsi="Arial" w:cs="Arial"/>
          <w:sz w:val="24"/>
          <w:szCs w:val="24"/>
          <w:highlight w:val="white"/>
        </w:rPr>
        <w:t xml:space="preserve"> at both the local level and for external certi</w:t>
      </w:r>
      <w:r>
        <w:rPr>
          <w:rFonts w:ascii="Arial" w:eastAsia="Arial" w:hAnsi="Arial" w:cs="Arial"/>
          <w:sz w:val="24"/>
          <w:szCs w:val="24"/>
          <w:highlight w:val="white"/>
        </w:rPr>
        <w:t>fications have been embedded in the program.</w:t>
      </w:r>
    </w:p>
    <w:p w14:paraId="33D64FD4" w14:textId="77777777" w:rsidR="00EE60AE" w:rsidRDefault="00EE60AE">
      <w:pPr>
        <w:spacing w:after="0"/>
      </w:pPr>
    </w:p>
    <w:p w14:paraId="3FC14BDC" w14:textId="77777777" w:rsidR="00EE60AE" w:rsidRDefault="00B774E6">
      <w:pPr>
        <w:spacing w:after="0"/>
      </w:pPr>
      <w:r>
        <w:rPr>
          <w:rFonts w:ascii="Arial" w:eastAsia="Arial" w:hAnsi="Arial" w:cs="Arial"/>
          <w:sz w:val="24"/>
          <w:szCs w:val="24"/>
          <w:highlight w:val="white"/>
        </w:rPr>
        <w:t xml:space="preserve">The </w:t>
      </w:r>
      <w:commentRangeStart w:id="7"/>
      <w:r>
        <w:rPr>
          <w:rFonts w:ascii="Arial" w:eastAsia="Arial" w:hAnsi="Arial" w:cs="Arial"/>
          <w:sz w:val="24"/>
          <w:szCs w:val="24"/>
          <w:highlight w:val="white"/>
        </w:rPr>
        <w:t>Annual Reports submitted to  ACCJC, the Resource Allocation Process, Faculty Hiring Prioritization, Scorecard presentations and other sources (see list in chart)</w:t>
      </w:r>
      <w:commentRangeEnd w:id="7"/>
      <w:r>
        <w:commentReference w:id="7"/>
      </w:r>
      <w:r>
        <w:rPr>
          <w:rFonts w:ascii="Arial" w:eastAsia="Arial" w:hAnsi="Arial" w:cs="Arial"/>
          <w:sz w:val="24"/>
          <w:szCs w:val="24"/>
          <w:highlight w:val="white"/>
        </w:rPr>
        <w:t xml:space="preserve"> are indicators that our practices align w</w:t>
      </w:r>
      <w:r>
        <w:rPr>
          <w:rFonts w:ascii="Arial" w:eastAsia="Arial" w:hAnsi="Arial" w:cs="Arial"/>
          <w:sz w:val="24"/>
          <w:szCs w:val="24"/>
          <w:highlight w:val="white"/>
        </w:rPr>
        <w:t xml:space="preserve">ith our mission. </w:t>
      </w:r>
    </w:p>
    <w:p w14:paraId="75881A93" w14:textId="77777777" w:rsidR="00EE60AE" w:rsidRDefault="00B774E6">
      <w:pPr>
        <w:spacing w:after="0"/>
      </w:pPr>
      <w:r>
        <w:rPr>
          <w:rFonts w:ascii="Arial" w:eastAsia="Arial" w:hAnsi="Arial" w:cs="Arial"/>
          <w:sz w:val="24"/>
          <w:szCs w:val="24"/>
          <w:highlight w:val="white"/>
        </w:rPr>
        <w:t xml:space="preserve"> </w:t>
      </w:r>
    </w:p>
    <w:p w14:paraId="01706993" w14:textId="77777777" w:rsidR="00EE60AE" w:rsidRDefault="00B774E6">
      <w:pPr>
        <w:spacing w:after="0"/>
      </w:pPr>
      <w:r>
        <w:rPr>
          <w:rFonts w:ascii="Arial" w:eastAsia="Arial" w:hAnsi="Arial" w:cs="Arial"/>
          <w:sz w:val="24"/>
          <w:szCs w:val="24"/>
          <w:highlight w:val="white"/>
        </w:rPr>
        <w:t xml:space="preserve"> </w:t>
      </w:r>
    </w:p>
    <w:p w14:paraId="508EDCBB" w14:textId="77777777" w:rsidR="00EE60AE" w:rsidRDefault="00EE60AE">
      <w:pPr>
        <w:spacing w:after="0"/>
      </w:pPr>
    </w:p>
    <w:p w14:paraId="13B6D1D9" w14:textId="77777777" w:rsidR="00EE60AE" w:rsidRDefault="00EE60AE">
      <w:pPr>
        <w:spacing w:after="0"/>
      </w:pPr>
    </w:p>
    <w:tbl>
      <w:tblPr>
        <w:tblStyle w:val="a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00"/>
        <w:gridCol w:w="5400"/>
      </w:tblGrid>
      <w:tr w:rsidR="00EE60AE" w14:paraId="375E902A" w14:textId="77777777">
        <w:tc>
          <w:tcPr>
            <w:tcW w:w="5400" w:type="dxa"/>
            <w:tcBorders>
              <w:top w:val="single" w:sz="6" w:space="0" w:color="000000"/>
              <w:left w:val="single" w:sz="6" w:space="0" w:color="000000"/>
              <w:bottom w:val="single" w:sz="6" w:space="0" w:color="000000"/>
              <w:right w:val="single" w:sz="6" w:space="0" w:color="000000"/>
            </w:tcBorders>
            <w:tcMar>
              <w:left w:w="0" w:type="dxa"/>
              <w:right w:w="0" w:type="dxa"/>
            </w:tcMar>
          </w:tcPr>
          <w:p w14:paraId="679D1D97" w14:textId="77777777" w:rsidR="00EE60AE" w:rsidRDefault="00B774E6">
            <w:pPr>
              <w:spacing w:before="40" w:after="40"/>
              <w:ind w:left="-80"/>
            </w:pPr>
            <w:r>
              <w:rPr>
                <w:rFonts w:ascii="Arial" w:eastAsia="Arial" w:hAnsi="Arial" w:cs="Arial"/>
                <w:b/>
                <w:sz w:val="24"/>
                <w:szCs w:val="24"/>
                <w:highlight w:val="white"/>
              </w:rPr>
              <w:t>How does MJC meet the Standard?</w:t>
            </w:r>
            <w:r>
              <w:rPr>
                <w:rFonts w:ascii="Arial" w:eastAsia="Arial" w:hAnsi="Arial" w:cs="Arial"/>
                <w:sz w:val="24"/>
                <w:szCs w:val="24"/>
                <w:highlight w:val="white"/>
              </w:rPr>
              <w:t xml:space="preserve"> </w:t>
            </w:r>
          </w:p>
        </w:tc>
        <w:tc>
          <w:tcPr>
            <w:tcW w:w="5400" w:type="dxa"/>
            <w:tcBorders>
              <w:top w:val="single" w:sz="6" w:space="0" w:color="000000"/>
              <w:bottom w:val="single" w:sz="6" w:space="0" w:color="000000"/>
              <w:right w:val="single" w:sz="6" w:space="0" w:color="000000"/>
            </w:tcBorders>
            <w:tcMar>
              <w:left w:w="0" w:type="dxa"/>
              <w:right w:w="0" w:type="dxa"/>
            </w:tcMar>
          </w:tcPr>
          <w:p w14:paraId="118506B2" w14:textId="77777777" w:rsidR="00EE60AE" w:rsidRDefault="00B774E6">
            <w:pPr>
              <w:spacing w:before="40" w:after="40"/>
              <w:ind w:left="-80"/>
            </w:pPr>
            <w:r>
              <w:rPr>
                <w:rFonts w:ascii="Arial" w:eastAsia="Arial" w:hAnsi="Arial" w:cs="Arial"/>
                <w:b/>
                <w:sz w:val="24"/>
                <w:szCs w:val="24"/>
                <w:highlight w:val="white"/>
              </w:rPr>
              <w:t>Evidence</w:t>
            </w:r>
            <w:r>
              <w:rPr>
                <w:rFonts w:ascii="Arial" w:eastAsia="Arial" w:hAnsi="Arial" w:cs="Arial"/>
                <w:sz w:val="24"/>
                <w:szCs w:val="24"/>
                <w:highlight w:val="white"/>
              </w:rPr>
              <w:t xml:space="preserve"> </w:t>
            </w:r>
          </w:p>
        </w:tc>
      </w:tr>
      <w:tr w:rsidR="00EE60AE" w14:paraId="1A8B90B4" w14:textId="77777777">
        <w:tc>
          <w:tcPr>
            <w:tcW w:w="5400" w:type="dxa"/>
            <w:tcBorders>
              <w:left w:val="single" w:sz="6" w:space="0" w:color="000000"/>
              <w:bottom w:val="single" w:sz="6" w:space="0" w:color="000000"/>
              <w:right w:val="single" w:sz="6" w:space="0" w:color="000000"/>
            </w:tcBorders>
            <w:tcMar>
              <w:left w:w="0" w:type="dxa"/>
              <w:right w:w="0" w:type="dxa"/>
            </w:tcMar>
          </w:tcPr>
          <w:p w14:paraId="41CD6942" w14:textId="77777777" w:rsidR="00EE60AE" w:rsidRDefault="00B774E6">
            <w:pPr>
              <w:spacing w:before="40" w:after="40"/>
              <w:ind w:left="-80"/>
            </w:pPr>
            <w:r>
              <w:rPr>
                <w:rFonts w:ascii="Arial" w:eastAsia="Arial" w:hAnsi="Arial" w:cs="Arial"/>
                <w:sz w:val="24"/>
                <w:szCs w:val="24"/>
                <w:highlight w:val="white"/>
              </w:rPr>
              <w:t xml:space="preserve">What data does the institution use to determine whether or not it is accomplishing its mission? </w:t>
            </w:r>
            <w:r>
              <w:rPr>
                <w:rFonts w:ascii="Arial" w:eastAsia="Arial" w:hAnsi="Arial" w:cs="Arial"/>
                <w:sz w:val="24"/>
                <w:szCs w:val="24"/>
                <w:highlight w:val="white"/>
              </w:rPr>
              <w:lastRenderedPageBreak/>
              <w:t xml:space="preserve">What institutional processes does the institution use to evaluate the effectiveness and success of its mission? (Federal Regulation) </w:t>
            </w:r>
          </w:p>
          <w:p w14:paraId="004BE631" w14:textId="77777777" w:rsidR="00EE60AE" w:rsidRDefault="00EE60AE">
            <w:pPr>
              <w:spacing w:before="40" w:after="40"/>
              <w:ind w:left="-80"/>
            </w:pPr>
          </w:p>
        </w:tc>
        <w:tc>
          <w:tcPr>
            <w:tcW w:w="5400" w:type="dxa"/>
            <w:tcBorders>
              <w:bottom w:val="single" w:sz="6" w:space="0" w:color="000000"/>
              <w:right w:val="single" w:sz="6" w:space="0" w:color="000000"/>
            </w:tcBorders>
            <w:tcMar>
              <w:left w:w="0" w:type="dxa"/>
              <w:right w:w="0" w:type="dxa"/>
            </w:tcMar>
          </w:tcPr>
          <w:p w14:paraId="7ACA97C6" w14:textId="77777777" w:rsidR="00EE60AE" w:rsidRDefault="00B774E6">
            <w:pPr>
              <w:spacing w:before="40" w:after="40"/>
              <w:ind w:left="-80"/>
            </w:pPr>
            <w:r>
              <w:rPr>
                <w:rFonts w:ascii="Arial" w:eastAsia="Arial" w:hAnsi="Arial" w:cs="Arial"/>
                <w:color w:val="5B9BD5"/>
                <w:sz w:val="24"/>
                <w:szCs w:val="24"/>
                <w:highlight w:val="white"/>
              </w:rPr>
              <w:lastRenderedPageBreak/>
              <w:t>SLOs</w:t>
            </w:r>
            <w:r>
              <w:rPr>
                <w:rFonts w:ascii="Arial" w:eastAsia="Arial" w:hAnsi="Arial" w:cs="Arial"/>
                <w:sz w:val="24"/>
                <w:szCs w:val="24"/>
                <w:highlight w:val="white"/>
              </w:rPr>
              <w:t xml:space="preserve"> </w:t>
            </w:r>
          </w:p>
          <w:p w14:paraId="492D8D0D" w14:textId="77777777" w:rsidR="00EE60AE" w:rsidRDefault="00B774E6">
            <w:pPr>
              <w:spacing w:before="40" w:after="40"/>
              <w:ind w:left="-80"/>
            </w:pPr>
            <w:r>
              <w:rPr>
                <w:rFonts w:ascii="Arial" w:eastAsia="Arial" w:hAnsi="Arial" w:cs="Arial"/>
                <w:color w:val="5B9BD5"/>
                <w:sz w:val="24"/>
                <w:szCs w:val="24"/>
                <w:highlight w:val="white"/>
              </w:rPr>
              <w:t>Program Review</w:t>
            </w:r>
            <w:r>
              <w:rPr>
                <w:rFonts w:ascii="Arial" w:eastAsia="Arial" w:hAnsi="Arial" w:cs="Arial"/>
                <w:sz w:val="24"/>
                <w:szCs w:val="24"/>
                <w:highlight w:val="white"/>
              </w:rPr>
              <w:t xml:space="preserve"> </w:t>
            </w:r>
          </w:p>
          <w:p w14:paraId="73891931" w14:textId="77777777" w:rsidR="00EE60AE" w:rsidRDefault="00B774E6">
            <w:pPr>
              <w:spacing w:before="40" w:after="40"/>
              <w:ind w:left="-80"/>
            </w:pPr>
            <w:r>
              <w:rPr>
                <w:rFonts w:ascii="Arial" w:eastAsia="Arial" w:hAnsi="Arial" w:cs="Arial"/>
                <w:color w:val="5B9BD5"/>
                <w:sz w:val="24"/>
                <w:szCs w:val="24"/>
                <w:highlight w:val="white"/>
              </w:rPr>
              <w:lastRenderedPageBreak/>
              <w:t>Resource Allocation</w:t>
            </w:r>
            <w:r>
              <w:rPr>
                <w:rFonts w:ascii="Arial" w:eastAsia="Arial" w:hAnsi="Arial" w:cs="Arial"/>
                <w:sz w:val="24"/>
                <w:szCs w:val="24"/>
                <w:highlight w:val="white"/>
              </w:rPr>
              <w:t xml:space="preserve"> </w:t>
            </w:r>
          </w:p>
          <w:p w14:paraId="6D985519" w14:textId="77777777" w:rsidR="00EE60AE" w:rsidRDefault="00B774E6">
            <w:pPr>
              <w:spacing w:before="40" w:after="40"/>
              <w:ind w:left="-80"/>
            </w:pPr>
            <w:r>
              <w:rPr>
                <w:rFonts w:ascii="Arial" w:eastAsia="Arial" w:hAnsi="Arial" w:cs="Arial"/>
                <w:color w:val="5B9BD5"/>
                <w:sz w:val="24"/>
                <w:szCs w:val="24"/>
                <w:highlight w:val="white"/>
              </w:rPr>
              <w:t>Faculty Hiring Prioritization</w:t>
            </w:r>
            <w:r>
              <w:rPr>
                <w:rFonts w:ascii="Arial" w:eastAsia="Arial" w:hAnsi="Arial" w:cs="Arial"/>
                <w:sz w:val="24"/>
                <w:szCs w:val="24"/>
                <w:highlight w:val="white"/>
              </w:rPr>
              <w:t xml:space="preserve"> </w:t>
            </w:r>
          </w:p>
          <w:p w14:paraId="08059A4B" w14:textId="77777777" w:rsidR="00EE60AE" w:rsidRDefault="00B774E6">
            <w:pPr>
              <w:spacing w:before="40" w:after="40"/>
              <w:ind w:left="-80"/>
            </w:pPr>
            <w:r>
              <w:rPr>
                <w:rFonts w:ascii="Arial" w:eastAsia="Arial" w:hAnsi="Arial" w:cs="Arial"/>
                <w:color w:val="5B9BD5"/>
                <w:sz w:val="24"/>
                <w:szCs w:val="24"/>
                <w:highlight w:val="white"/>
              </w:rPr>
              <w:t>ACCJC Annual Report</w:t>
            </w:r>
            <w:r>
              <w:rPr>
                <w:rFonts w:ascii="Arial" w:eastAsia="Arial" w:hAnsi="Arial" w:cs="Arial"/>
                <w:sz w:val="24"/>
                <w:szCs w:val="24"/>
                <w:highlight w:val="white"/>
              </w:rPr>
              <w:t xml:space="preserve"> </w:t>
            </w:r>
          </w:p>
          <w:p w14:paraId="59FCEC9C" w14:textId="77777777" w:rsidR="00EE60AE" w:rsidRDefault="00B774E6">
            <w:pPr>
              <w:spacing w:before="40" w:after="40"/>
              <w:ind w:left="-80"/>
            </w:pPr>
            <w:r>
              <w:rPr>
                <w:rFonts w:ascii="Arial" w:eastAsia="Arial" w:hAnsi="Arial" w:cs="Arial"/>
                <w:color w:val="5B9BD5"/>
                <w:sz w:val="24"/>
                <w:szCs w:val="24"/>
                <w:highlight w:val="white"/>
              </w:rPr>
              <w:t>Include Scorecard presentations to theBoT, Accreditation Updates toBoT</w:t>
            </w:r>
            <w:r>
              <w:rPr>
                <w:rFonts w:ascii="Arial" w:eastAsia="Arial" w:hAnsi="Arial" w:cs="Arial"/>
                <w:sz w:val="24"/>
                <w:szCs w:val="24"/>
                <w:highlight w:val="white"/>
              </w:rPr>
              <w:t xml:space="preserve"> </w:t>
            </w:r>
          </w:p>
          <w:p w14:paraId="570E13CF" w14:textId="77777777" w:rsidR="00EE60AE" w:rsidRDefault="00B774E6">
            <w:pPr>
              <w:spacing w:before="40" w:after="40"/>
              <w:ind w:left="-80"/>
            </w:pPr>
            <w:r>
              <w:rPr>
                <w:rFonts w:ascii="Arial" w:eastAsia="Arial" w:hAnsi="Arial" w:cs="Arial"/>
                <w:color w:val="5B9BD5"/>
                <w:sz w:val="24"/>
                <w:szCs w:val="24"/>
                <w:highlight w:val="white"/>
              </w:rPr>
              <w:t>CCSSE</w:t>
            </w:r>
            <w:r>
              <w:rPr>
                <w:rFonts w:ascii="Arial" w:eastAsia="Arial" w:hAnsi="Arial" w:cs="Arial"/>
                <w:sz w:val="24"/>
                <w:szCs w:val="24"/>
                <w:highlight w:val="white"/>
              </w:rPr>
              <w:t xml:space="preserve"> </w:t>
            </w:r>
          </w:p>
          <w:p w14:paraId="521ABEB2" w14:textId="77777777" w:rsidR="00EE60AE" w:rsidRDefault="00B774E6">
            <w:pPr>
              <w:spacing w:before="40" w:after="40"/>
              <w:ind w:left="-80"/>
            </w:pPr>
            <w:r>
              <w:rPr>
                <w:rFonts w:ascii="Arial" w:eastAsia="Arial" w:hAnsi="Arial" w:cs="Arial"/>
                <w:color w:val="5B9BD5"/>
                <w:sz w:val="24"/>
                <w:szCs w:val="24"/>
                <w:highlight w:val="white"/>
              </w:rPr>
              <w:t>Student Focus Groups (CUE)</w:t>
            </w:r>
            <w:r>
              <w:rPr>
                <w:rFonts w:ascii="Arial" w:eastAsia="Arial" w:hAnsi="Arial" w:cs="Arial"/>
                <w:sz w:val="24"/>
                <w:szCs w:val="24"/>
                <w:highlight w:val="white"/>
              </w:rPr>
              <w:t xml:space="preserve"> </w:t>
            </w:r>
          </w:p>
          <w:p w14:paraId="67128BFA" w14:textId="77777777" w:rsidR="00EE60AE" w:rsidRDefault="00B774E6">
            <w:pPr>
              <w:spacing w:before="40" w:after="40"/>
              <w:ind w:left="-80"/>
            </w:pPr>
            <w:r>
              <w:rPr>
                <w:rFonts w:ascii="Arial" w:eastAsia="Arial" w:hAnsi="Arial" w:cs="Arial"/>
                <w:color w:val="5B9BD5"/>
                <w:sz w:val="24"/>
                <w:szCs w:val="24"/>
                <w:highlight w:val="white"/>
              </w:rPr>
              <w:t>Success/Retention Data</w:t>
            </w:r>
            <w:r>
              <w:rPr>
                <w:rFonts w:ascii="Arial" w:eastAsia="Arial" w:hAnsi="Arial" w:cs="Arial"/>
                <w:sz w:val="24"/>
                <w:szCs w:val="24"/>
                <w:highlight w:val="white"/>
              </w:rPr>
              <w:t xml:space="preserve"> </w:t>
            </w:r>
          </w:p>
          <w:p w14:paraId="4D90E371" w14:textId="77777777" w:rsidR="00EE60AE" w:rsidRDefault="00B774E6">
            <w:pPr>
              <w:spacing w:before="40" w:after="40"/>
              <w:ind w:left="-80"/>
            </w:pPr>
            <w:r>
              <w:rPr>
                <w:rFonts w:ascii="Arial" w:eastAsia="Arial" w:hAnsi="Arial" w:cs="Arial"/>
                <w:color w:val="5B9BD5"/>
                <w:sz w:val="24"/>
                <w:szCs w:val="24"/>
                <w:highlight w:val="white"/>
              </w:rPr>
              <w:t>Trend Enrollment Data</w:t>
            </w:r>
            <w:r>
              <w:rPr>
                <w:rFonts w:ascii="Arial" w:eastAsia="Arial" w:hAnsi="Arial" w:cs="Arial"/>
                <w:sz w:val="24"/>
                <w:szCs w:val="24"/>
                <w:highlight w:val="white"/>
              </w:rPr>
              <w:t xml:space="preserve"> </w:t>
            </w:r>
          </w:p>
          <w:p w14:paraId="4A7235ED" w14:textId="77777777" w:rsidR="00EE60AE" w:rsidRDefault="00B774E6">
            <w:pPr>
              <w:spacing w:before="40" w:after="40"/>
              <w:ind w:left="-80"/>
            </w:pPr>
            <w:r>
              <w:rPr>
                <w:rFonts w:ascii="Arial" w:eastAsia="Arial" w:hAnsi="Arial" w:cs="Arial"/>
                <w:sz w:val="24"/>
                <w:szCs w:val="24"/>
                <w:highlight w:val="white"/>
              </w:rPr>
              <w:t>Data Dashboard on IR page mjc</w:t>
            </w:r>
            <w:r>
              <w:rPr>
                <w:rFonts w:ascii="Arial" w:eastAsia="Arial" w:hAnsi="Arial" w:cs="Arial"/>
                <w:sz w:val="24"/>
                <w:szCs w:val="24"/>
                <w:highlight w:val="white"/>
              </w:rPr>
              <w:t>.edu</w:t>
            </w:r>
          </w:p>
        </w:tc>
      </w:tr>
      <w:tr w:rsidR="00EE60AE" w14:paraId="63E6A865" w14:textId="77777777">
        <w:tc>
          <w:tcPr>
            <w:tcW w:w="5400" w:type="dxa"/>
            <w:tcBorders>
              <w:left w:val="single" w:sz="6" w:space="0" w:color="000000"/>
              <w:bottom w:val="single" w:sz="6" w:space="0" w:color="000000"/>
              <w:right w:val="single" w:sz="6" w:space="0" w:color="000000"/>
            </w:tcBorders>
            <w:tcMar>
              <w:left w:w="0" w:type="dxa"/>
              <w:right w:w="0" w:type="dxa"/>
            </w:tcMar>
          </w:tcPr>
          <w:p w14:paraId="773B076E" w14:textId="77777777" w:rsidR="00EE60AE" w:rsidRDefault="00B774E6">
            <w:pPr>
              <w:spacing w:before="40" w:after="40"/>
              <w:ind w:left="-80"/>
            </w:pPr>
            <w:r>
              <w:rPr>
                <w:rFonts w:ascii="Arial" w:eastAsia="Arial" w:hAnsi="Arial" w:cs="Arial"/>
                <w:sz w:val="24"/>
                <w:szCs w:val="24"/>
                <w:highlight w:val="white"/>
              </w:rPr>
              <w:lastRenderedPageBreak/>
              <w:t xml:space="preserve">How does the institution meet the standard as to the baccalaureate degree, and how is this demonstrated in evidence? </w:t>
            </w:r>
          </w:p>
        </w:tc>
        <w:tc>
          <w:tcPr>
            <w:tcW w:w="5400" w:type="dxa"/>
            <w:tcBorders>
              <w:bottom w:val="single" w:sz="6" w:space="0" w:color="000000"/>
              <w:right w:val="single" w:sz="6" w:space="0" w:color="000000"/>
            </w:tcBorders>
            <w:tcMar>
              <w:left w:w="0" w:type="dxa"/>
              <w:right w:w="0" w:type="dxa"/>
            </w:tcMar>
          </w:tcPr>
          <w:p w14:paraId="2E98F016" w14:textId="77777777" w:rsidR="00EE60AE" w:rsidRDefault="00B774E6">
            <w:pPr>
              <w:spacing w:before="40" w:after="40"/>
              <w:ind w:left="-80"/>
            </w:pPr>
            <w:r>
              <w:rPr>
                <w:rFonts w:ascii="Arial" w:eastAsia="Arial" w:hAnsi="Arial" w:cs="Arial"/>
                <w:color w:val="5B9BD5"/>
                <w:sz w:val="24"/>
                <w:szCs w:val="24"/>
                <w:highlight w:val="white"/>
              </w:rPr>
              <w:t>N/A TBD</w:t>
            </w:r>
            <w:r>
              <w:rPr>
                <w:rFonts w:ascii="Arial" w:eastAsia="Arial" w:hAnsi="Arial" w:cs="Arial"/>
                <w:sz w:val="24"/>
                <w:szCs w:val="24"/>
                <w:highlight w:val="white"/>
              </w:rPr>
              <w:t xml:space="preserve"> </w:t>
            </w:r>
          </w:p>
          <w:p w14:paraId="3C3F4FD6" w14:textId="77777777" w:rsidR="00EE60AE" w:rsidRDefault="00B774E6">
            <w:pPr>
              <w:spacing w:before="40" w:after="40"/>
              <w:ind w:left="-80"/>
            </w:pPr>
            <w:r>
              <w:rPr>
                <w:rFonts w:ascii="Arial" w:eastAsia="Arial" w:hAnsi="Arial" w:cs="Arial"/>
                <w:color w:val="5B9BD5"/>
                <w:sz w:val="24"/>
                <w:szCs w:val="24"/>
                <w:highlight w:val="yellow"/>
              </w:rPr>
              <w:t>Once Sub change is approved, then relate BA to the mission</w:t>
            </w:r>
            <w:r>
              <w:rPr>
                <w:rFonts w:ascii="Arial" w:eastAsia="Arial" w:hAnsi="Arial" w:cs="Arial"/>
                <w:color w:val="5B9BD5"/>
                <w:sz w:val="24"/>
                <w:szCs w:val="24"/>
                <w:highlight w:val="white"/>
              </w:rPr>
              <w:t xml:space="preserve"> </w:t>
            </w:r>
            <w:r>
              <w:rPr>
                <w:rFonts w:ascii="Arial" w:eastAsia="Arial" w:hAnsi="Arial" w:cs="Arial"/>
                <w:sz w:val="24"/>
                <w:szCs w:val="24"/>
                <w:highlight w:val="white"/>
              </w:rPr>
              <w:t xml:space="preserve"> </w:t>
            </w:r>
          </w:p>
        </w:tc>
      </w:tr>
    </w:tbl>
    <w:p w14:paraId="22D71ADC" w14:textId="77777777" w:rsidR="00EE60AE" w:rsidRDefault="00B774E6">
      <w:pPr>
        <w:spacing w:after="0"/>
      </w:pPr>
      <w:r>
        <w:rPr>
          <w:rFonts w:ascii="Arial" w:eastAsia="Arial" w:hAnsi="Arial" w:cs="Arial"/>
          <w:sz w:val="24"/>
          <w:szCs w:val="24"/>
          <w:highlight w:val="white"/>
        </w:rPr>
        <w:t xml:space="preserve"> </w:t>
      </w:r>
    </w:p>
    <w:p w14:paraId="312E408A" w14:textId="77777777" w:rsidR="00EE60AE" w:rsidRDefault="00B774E6">
      <w:pPr>
        <w:spacing w:after="0"/>
      </w:pPr>
      <w:r>
        <w:rPr>
          <w:rFonts w:ascii="Arial" w:eastAsia="Arial" w:hAnsi="Arial" w:cs="Arial"/>
          <w:b/>
          <w:sz w:val="24"/>
          <w:szCs w:val="24"/>
          <w:highlight w:val="white"/>
          <w:u w:val="single"/>
        </w:rPr>
        <w:t>Standard I.A.3</w:t>
      </w:r>
      <w:r>
        <w:rPr>
          <w:rFonts w:ascii="Arial" w:eastAsia="Arial" w:hAnsi="Arial" w:cs="Arial"/>
          <w:sz w:val="24"/>
          <w:szCs w:val="24"/>
          <w:highlight w:val="white"/>
        </w:rPr>
        <w:t xml:space="preserve"> </w:t>
      </w:r>
    </w:p>
    <w:p w14:paraId="566EC712" w14:textId="77777777" w:rsidR="00EE60AE" w:rsidRDefault="00B774E6">
      <w:pPr>
        <w:spacing w:after="0"/>
      </w:pPr>
      <w:r>
        <w:rPr>
          <w:rFonts w:ascii="Arial" w:eastAsia="Arial" w:hAnsi="Arial" w:cs="Arial"/>
          <w:i/>
          <w:sz w:val="24"/>
          <w:szCs w:val="24"/>
          <w:highlight w:val="white"/>
        </w:rPr>
        <w:t>The institution’s programs and services are aligned with its mission. The mission guides institutional decision-making, planning, and resource allocation and informs institutional goals for student learning and achievement.</w:t>
      </w:r>
      <w:r>
        <w:rPr>
          <w:rFonts w:ascii="Arial" w:eastAsia="Arial" w:hAnsi="Arial" w:cs="Arial"/>
          <w:sz w:val="24"/>
          <w:szCs w:val="24"/>
          <w:highlight w:val="white"/>
        </w:rPr>
        <w:t xml:space="preserve"> </w:t>
      </w:r>
    </w:p>
    <w:p w14:paraId="72D7EEAE" w14:textId="77777777" w:rsidR="00EE60AE" w:rsidRDefault="00EE60AE">
      <w:pPr>
        <w:spacing w:after="0"/>
      </w:pPr>
    </w:p>
    <w:p w14:paraId="60EC6DB0" w14:textId="77777777" w:rsidR="00EE60AE" w:rsidRDefault="00B774E6">
      <w:pPr>
        <w:spacing w:after="0"/>
      </w:pPr>
      <w:r>
        <w:rPr>
          <w:rFonts w:ascii="Arial" w:eastAsia="Arial" w:hAnsi="Arial" w:cs="Arial"/>
          <w:sz w:val="24"/>
          <w:szCs w:val="24"/>
          <w:highlight w:val="white"/>
          <w:u w:val="single"/>
        </w:rPr>
        <w:t>Evidence of Meeting the Standa</w:t>
      </w:r>
      <w:r>
        <w:rPr>
          <w:rFonts w:ascii="Arial" w:eastAsia="Arial" w:hAnsi="Arial" w:cs="Arial"/>
          <w:sz w:val="24"/>
          <w:szCs w:val="24"/>
          <w:highlight w:val="white"/>
          <w:u w:val="single"/>
        </w:rPr>
        <w:t>rd:</w:t>
      </w:r>
      <w:r>
        <w:rPr>
          <w:rFonts w:ascii="Arial" w:eastAsia="Arial" w:hAnsi="Arial" w:cs="Arial"/>
          <w:sz w:val="24"/>
          <w:szCs w:val="24"/>
          <w:highlight w:val="white"/>
        </w:rPr>
        <w:t xml:space="preserve"> </w:t>
      </w:r>
    </w:p>
    <w:p w14:paraId="6938E91A" w14:textId="77777777" w:rsidR="00EE60AE" w:rsidRDefault="00B774E6">
      <w:pPr>
        <w:spacing w:after="0"/>
      </w:pPr>
      <w:r>
        <w:rPr>
          <w:rFonts w:ascii="Arial" w:eastAsia="Arial" w:hAnsi="Arial" w:cs="Arial"/>
          <w:sz w:val="24"/>
          <w:szCs w:val="24"/>
          <w:highlight w:val="white"/>
        </w:rPr>
        <w:t xml:space="preserve"> </w:t>
      </w:r>
    </w:p>
    <w:p w14:paraId="4753876D" w14:textId="77777777" w:rsidR="00EE60AE" w:rsidRDefault="00B774E6">
      <w:pPr>
        <w:spacing w:after="0"/>
      </w:pPr>
      <w:r>
        <w:rPr>
          <w:rFonts w:ascii="Arial" w:eastAsia="Arial" w:hAnsi="Arial" w:cs="Arial"/>
          <w:sz w:val="24"/>
          <w:szCs w:val="24"/>
          <w:highlight w:val="white"/>
        </w:rPr>
        <w:t>Mission:</w:t>
      </w:r>
    </w:p>
    <w:p w14:paraId="6A7F3989" w14:textId="77777777" w:rsidR="00EE60AE" w:rsidRDefault="00B774E6">
      <w:pPr>
        <w:spacing w:after="0"/>
      </w:pPr>
      <w:r>
        <w:rPr>
          <w:rFonts w:ascii="Arial" w:eastAsia="Arial" w:hAnsi="Arial" w:cs="Arial"/>
          <w:sz w:val="24"/>
          <w:szCs w:val="24"/>
          <w:highlight w:val="white"/>
        </w:rPr>
        <w:t>MJC is committed to transforming lives through programs and services informed by the latest scholarship of teaching and learning. We provide a dynamic, innovative, undergraduate, educational environment for the ever-changing populations and</w:t>
      </w:r>
      <w:r>
        <w:rPr>
          <w:rFonts w:ascii="Arial" w:eastAsia="Arial" w:hAnsi="Arial" w:cs="Arial"/>
          <w:sz w:val="24"/>
          <w:szCs w:val="24"/>
          <w:highlight w:val="white"/>
        </w:rPr>
        <w:t xml:space="preserve"> workforce needs of our regional community. </w:t>
      </w:r>
      <w:r>
        <w:rPr>
          <w:rFonts w:ascii="Arial" w:eastAsia="Arial" w:hAnsi="Arial" w:cs="Arial"/>
          <w:sz w:val="24"/>
          <w:szCs w:val="24"/>
          <w:highlight w:val="yellow"/>
        </w:rPr>
        <w:t>(</w:t>
      </w:r>
      <w:hyperlink r:id="rId23">
        <w:r>
          <w:rPr>
            <w:rFonts w:ascii="Arial" w:eastAsia="Arial" w:hAnsi="Arial" w:cs="Arial"/>
            <w:sz w:val="24"/>
            <w:szCs w:val="24"/>
            <w:highlight w:val="yellow"/>
          </w:rPr>
          <w:t>Minutes - BOT 5/11/16</w:t>
        </w:r>
      </w:hyperlink>
      <w:r>
        <w:rPr>
          <w:rFonts w:ascii="Arial" w:eastAsia="Arial" w:hAnsi="Arial" w:cs="Arial"/>
          <w:sz w:val="24"/>
          <w:szCs w:val="24"/>
          <w:highlight w:val="white"/>
        </w:rPr>
        <w:t xml:space="preserve">) </w:t>
      </w:r>
    </w:p>
    <w:p w14:paraId="2DCF2DEA" w14:textId="77777777" w:rsidR="00EE60AE" w:rsidRDefault="00EE60AE">
      <w:pPr>
        <w:spacing w:after="0"/>
      </w:pPr>
    </w:p>
    <w:p w14:paraId="00212821" w14:textId="77777777" w:rsidR="00EE60AE" w:rsidRDefault="00B774E6">
      <w:pPr>
        <w:spacing w:after="0"/>
      </w:pPr>
      <w:r>
        <w:rPr>
          <w:rFonts w:ascii="Arial" w:eastAsia="Arial" w:hAnsi="Arial" w:cs="Arial"/>
          <w:sz w:val="24"/>
          <w:szCs w:val="24"/>
          <w:highlight w:val="white"/>
        </w:rPr>
        <w:t xml:space="preserve">The Mission Statement for MJC guides planning and decision making. The decision making document, </w:t>
      </w:r>
      <w:r>
        <w:rPr>
          <w:rFonts w:ascii="Arial" w:eastAsia="Arial" w:hAnsi="Arial" w:cs="Arial"/>
          <w:i/>
          <w:sz w:val="24"/>
          <w:szCs w:val="24"/>
          <w:highlight w:val="white"/>
        </w:rPr>
        <w:t>Engaging All Voices</w:t>
      </w:r>
      <w:r>
        <w:rPr>
          <w:rFonts w:ascii="Arial" w:eastAsia="Arial" w:hAnsi="Arial" w:cs="Arial"/>
          <w:sz w:val="24"/>
          <w:szCs w:val="24"/>
          <w:highlight w:val="white"/>
        </w:rPr>
        <w:t xml:space="preserve">, explicates how the decision making process connects to the mission. </w:t>
      </w:r>
      <w:commentRangeStart w:id="8"/>
      <w:r>
        <w:rPr>
          <w:rFonts w:ascii="Arial" w:eastAsia="Arial" w:hAnsi="Arial" w:cs="Arial"/>
          <w:sz w:val="24"/>
          <w:szCs w:val="24"/>
          <w:highlight w:val="white"/>
        </w:rPr>
        <w:t>Resource allocations (whether physical plant, fiscal or human)</w:t>
      </w:r>
      <w:commentRangeEnd w:id="8"/>
      <w:r>
        <w:commentReference w:id="8"/>
      </w:r>
      <w:r>
        <w:rPr>
          <w:rFonts w:ascii="Arial" w:eastAsia="Arial" w:hAnsi="Arial" w:cs="Arial"/>
          <w:sz w:val="24"/>
          <w:szCs w:val="24"/>
          <w:highlight w:val="white"/>
        </w:rPr>
        <w:t xml:space="preserve"> stem</w:t>
      </w:r>
      <w:r>
        <w:rPr>
          <w:rFonts w:ascii="Arial" w:eastAsia="Arial" w:hAnsi="Arial" w:cs="Arial"/>
          <w:sz w:val="24"/>
          <w:szCs w:val="24"/>
          <w:highlight w:val="white"/>
        </w:rPr>
        <w:t xml:space="preserve"> from program review and follow the appropriate vetting and affirmation process. All allocations must be justified as serving the mission. The mission is kept to the fore in </w:t>
      </w:r>
      <w:commentRangeStart w:id="9"/>
      <w:r>
        <w:rPr>
          <w:rFonts w:ascii="Arial" w:eastAsia="Arial" w:hAnsi="Arial" w:cs="Arial"/>
          <w:sz w:val="24"/>
          <w:szCs w:val="24"/>
          <w:highlight w:val="white"/>
        </w:rPr>
        <w:t>communications</w:t>
      </w:r>
      <w:commentRangeEnd w:id="9"/>
      <w:r>
        <w:commentReference w:id="9"/>
      </w:r>
      <w:r>
        <w:rPr>
          <w:rFonts w:ascii="Arial" w:eastAsia="Arial" w:hAnsi="Arial" w:cs="Arial"/>
          <w:sz w:val="24"/>
          <w:szCs w:val="24"/>
          <w:highlight w:val="white"/>
        </w:rPr>
        <w:t xml:space="preserve"> via agendas, </w:t>
      </w:r>
      <w:commentRangeStart w:id="10"/>
      <w:r>
        <w:rPr>
          <w:rFonts w:ascii="Arial" w:eastAsia="Arial" w:hAnsi="Arial" w:cs="Arial"/>
          <w:sz w:val="24"/>
          <w:szCs w:val="24"/>
          <w:highlight w:val="white"/>
        </w:rPr>
        <w:t xml:space="preserve">minutes, notes, and email. </w:t>
      </w:r>
      <w:commentRangeEnd w:id="10"/>
      <w:r>
        <w:commentReference w:id="10"/>
      </w:r>
      <w:r>
        <w:rPr>
          <w:rFonts w:ascii="Arial" w:eastAsia="Arial" w:hAnsi="Arial" w:cs="Arial"/>
          <w:sz w:val="24"/>
          <w:szCs w:val="24"/>
          <w:highlight w:val="white"/>
        </w:rPr>
        <w:t xml:space="preserve">  The planning, budge</w:t>
      </w:r>
      <w:r>
        <w:rPr>
          <w:rFonts w:ascii="Arial" w:eastAsia="Arial" w:hAnsi="Arial" w:cs="Arial"/>
          <w:sz w:val="24"/>
          <w:szCs w:val="24"/>
          <w:highlight w:val="white"/>
        </w:rPr>
        <w:t xml:space="preserve">ting, hiring, and curricular design for the  baccalaureate program are rooted in the mission statement, for the </w:t>
      </w:r>
      <w:commentRangeStart w:id="11"/>
      <w:r>
        <w:rPr>
          <w:rFonts w:ascii="Arial" w:eastAsia="Arial" w:hAnsi="Arial" w:cs="Arial"/>
          <w:sz w:val="24"/>
          <w:szCs w:val="24"/>
          <w:highlight w:val="white"/>
        </w:rPr>
        <w:t>degree was conceived</w:t>
      </w:r>
      <w:commentRangeEnd w:id="11"/>
      <w:r>
        <w:commentReference w:id="11"/>
      </w:r>
      <w:r>
        <w:rPr>
          <w:rFonts w:ascii="Arial" w:eastAsia="Arial" w:hAnsi="Arial" w:cs="Arial"/>
          <w:sz w:val="24"/>
          <w:szCs w:val="24"/>
          <w:highlight w:val="white"/>
        </w:rPr>
        <w:t xml:space="preserve"> in response to the great need for respiratory care in the central valley. </w:t>
      </w:r>
    </w:p>
    <w:p w14:paraId="130D1D5C" w14:textId="77777777" w:rsidR="00EE60AE" w:rsidRDefault="00EE60AE">
      <w:pPr>
        <w:spacing w:after="0"/>
      </w:pPr>
    </w:p>
    <w:p w14:paraId="792BFBB5" w14:textId="77777777" w:rsidR="00EE60AE" w:rsidRDefault="00B774E6">
      <w:pPr>
        <w:spacing w:after="0"/>
      </w:pPr>
      <w:r>
        <w:rPr>
          <w:rFonts w:ascii="Arial" w:eastAsia="Arial" w:hAnsi="Arial" w:cs="Arial"/>
          <w:sz w:val="24"/>
          <w:szCs w:val="24"/>
          <w:highlight w:val="white"/>
          <w:u w:val="single"/>
        </w:rPr>
        <w:t>Analysis and Evaluation:</w:t>
      </w:r>
      <w:r>
        <w:rPr>
          <w:rFonts w:ascii="Arial" w:eastAsia="Arial" w:hAnsi="Arial" w:cs="Arial"/>
          <w:sz w:val="24"/>
          <w:szCs w:val="24"/>
          <w:highlight w:val="white"/>
        </w:rPr>
        <w:t xml:space="preserve"> </w:t>
      </w:r>
    </w:p>
    <w:p w14:paraId="27643A2F" w14:textId="77777777" w:rsidR="00EE60AE" w:rsidRDefault="00B774E6">
      <w:pPr>
        <w:spacing w:after="0"/>
      </w:pPr>
      <w:r>
        <w:rPr>
          <w:rFonts w:ascii="Arial" w:eastAsia="Arial" w:hAnsi="Arial" w:cs="Arial"/>
          <w:sz w:val="24"/>
          <w:szCs w:val="24"/>
          <w:highlight w:val="white"/>
        </w:rPr>
        <w:t xml:space="preserve"> </w:t>
      </w:r>
    </w:p>
    <w:p w14:paraId="4B18EAA0" w14:textId="77777777" w:rsidR="00EE60AE" w:rsidRDefault="00B774E6">
      <w:pPr>
        <w:spacing w:after="0"/>
      </w:pPr>
      <w:r>
        <w:rPr>
          <w:rFonts w:ascii="Arial" w:eastAsia="Arial" w:hAnsi="Arial" w:cs="Arial"/>
          <w:sz w:val="24"/>
          <w:szCs w:val="24"/>
          <w:highlight w:val="white"/>
        </w:rPr>
        <w:t xml:space="preserve"> T</w:t>
      </w:r>
      <w:r>
        <w:rPr>
          <w:rFonts w:ascii="Arial" w:eastAsia="Arial" w:hAnsi="Arial" w:cs="Arial"/>
          <w:sz w:val="24"/>
          <w:szCs w:val="24"/>
          <w:highlight w:val="white"/>
        </w:rPr>
        <w:t>he Mission statement is foundational to the plans and resulting processes at Modesto Junior College. While keeping the statement broad and and inclusive of programs, modalities, purposes, and the new challenge has been to include the baccalaureate. While t</w:t>
      </w:r>
      <w:r>
        <w:rPr>
          <w:rFonts w:ascii="Arial" w:eastAsia="Arial" w:hAnsi="Arial" w:cs="Arial"/>
          <w:sz w:val="24"/>
          <w:szCs w:val="24"/>
          <w:highlight w:val="white"/>
        </w:rPr>
        <w:t>he scope of that program is broader than what is traditionally the scope of Community Colleges, the MJC Mission Statement allows for this program as we “transform lives through programs and services” and “...provide a dynamic, innovative educational enviro</w:t>
      </w:r>
      <w:r>
        <w:rPr>
          <w:rFonts w:ascii="Arial" w:eastAsia="Arial" w:hAnsi="Arial" w:cs="Arial"/>
          <w:sz w:val="24"/>
          <w:szCs w:val="24"/>
          <w:highlight w:val="white"/>
        </w:rPr>
        <w:t>nment for the ever-changing populations and workforce needs of our regional community.</w:t>
      </w:r>
    </w:p>
    <w:p w14:paraId="15EDD5E4" w14:textId="77777777" w:rsidR="00EE60AE" w:rsidRDefault="00B774E6">
      <w:pPr>
        <w:spacing w:after="0"/>
      </w:pPr>
      <w:r>
        <w:rPr>
          <w:rFonts w:ascii="Arial" w:eastAsia="Arial" w:hAnsi="Arial" w:cs="Arial"/>
          <w:sz w:val="24"/>
          <w:szCs w:val="24"/>
          <w:highlight w:val="white"/>
        </w:rPr>
        <w:lastRenderedPageBreak/>
        <w:t xml:space="preserve"> </w:t>
      </w:r>
    </w:p>
    <w:p w14:paraId="60335688" w14:textId="77777777" w:rsidR="00EE60AE" w:rsidRDefault="00B774E6">
      <w:pPr>
        <w:spacing w:after="0"/>
      </w:pPr>
      <w:r>
        <w:rPr>
          <w:rFonts w:ascii="Arial" w:eastAsia="Arial" w:hAnsi="Arial" w:cs="Arial"/>
          <w:sz w:val="24"/>
          <w:szCs w:val="24"/>
          <w:highlight w:val="white"/>
        </w:rPr>
        <w:t>The portions of the mission statement that address diverse populations, lifelong learning, and dynamic teaching (e.g. different modalities) guide the continual evoluti</w:t>
      </w:r>
      <w:r>
        <w:rPr>
          <w:rFonts w:ascii="Arial" w:eastAsia="Arial" w:hAnsi="Arial" w:cs="Arial"/>
          <w:sz w:val="24"/>
          <w:szCs w:val="24"/>
          <w:highlight w:val="white"/>
        </w:rPr>
        <w:t xml:space="preserve">on and improvement of the DE/CE programs here at MJC. The </w:t>
      </w:r>
      <w:commentRangeStart w:id="12"/>
      <w:r>
        <w:rPr>
          <w:rFonts w:ascii="Arial" w:eastAsia="Arial" w:hAnsi="Arial" w:cs="Arial"/>
          <w:sz w:val="24"/>
          <w:szCs w:val="24"/>
          <w:highlight w:val="white"/>
        </w:rPr>
        <w:t xml:space="preserve">Distance Education Plan </w:t>
      </w:r>
      <w:commentRangeEnd w:id="12"/>
      <w:r>
        <w:commentReference w:id="12"/>
      </w:r>
      <w:r>
        <w:rPr>
          <w:rFonts w:ascii="Arial" w:eastAsia="Arial" w:hAnsi="Arial" w:cs="Arial"/>
          <w:sz w:val="24"/>
          <w:szCs w:val="24"/>
          <w:highlight w:val="white"/>
        </w:rPr>
        <w:t xml:space="preserve"> connects the mission and vision of the Distance Education Committee with both institutional and district-wide mission and vision statements. In the </w:t>
      </w:r>
      <w:commentRangeStart w:id="13"/>
      <w:r>
        <w:rPr>
          <w:rFonts w:ascii="Arial" w:eastAsia="Arial" w:hAnsi="Arial" w:cs="Arial"/>
          <w:sz w:val="24"/>
          <w:szCs w:val="24"/>
          <w:highlight w:val="white"/>
        </w:rPr>
        <w:t>adoption of the DE pla</w:t>
      </w:r>
      <w:r>
        <w:rPr>
          <w:rFonts w:ascii="Arial" w:eastAsia="Arial" w:hAnsi="Arial" w:cs="Arial"/>
          <w:sz w:val="24"/>
          <w:szCs w:val="24"/>
          <w:highlight w:val="white"/>
        </w:rPr>
        <w:t>n</w:t>
      </w:r>
      <w:commentRangeEnd w:id="13"/>
      <w:r>
        <w:commentReference w:id="13"/>
      </w:r>
      <w:r>
        <w:rPr>
          <w:rFonts w:ascii="Arial" w:eastAsia="Arial" w:hAnsi="Arial" w:cs="Arial"/>
          <w:sz w:val="24"/>
          <w:szCs w:val="24"/>
          <w:highlight w:val="white"/>
        </w:rPr>
        <w:t>, the participatory governance bodies approved the connections between the plan and the mission of the college.</w:t>
      </w:r>
    </w:p>
    <w:p w14:paraId="2C8B7CEB" w14:textId="77777777" w:rsidR="00EE60AE" w:rsidRDefault="00EE60AE">
      <w:pPr>
        <w:spacing w:after="0"/>
      </w:pPr>
    </w:p>
    <w:tbl>
      <w:tblPr>
        <w:tblStyle w:val="a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00"/>
        <w:gridCol w:w="5400"/>
      </w:tblGrid>
      <w:tr w:rsidR="00EE60AE" w14:paraId="30282BEB" w14:textId="77777777">
        <w:trPr>
          <w:trHeight w:val="440"/>
        </w:trPr>
        <w:tc>
          <w:tcPr>
            <w:tcW w:w="5400" w:type="dxa"/>
            <w:tcBorders>
              <w:top w:val="single" w:sz="6" w:space="0" w:color="000000"/>
              <w:left w:val="single" w:sz="6" w:space="0" w:color="000000"/>
              <w:bottom w:val="single" w:sz="6" w:space="0" w:color="000000"/>
              <w:right w:val="single" w:sz="6" w:space="0" w:color="000000"/>
            </w:tcBorders>
            <w:tcMar>
              <w:left w:w="0" w:type="dxa"/>
              <w:right w:w="0" w:type="dxa"/>
            </w:tcMar>
          </w:tcPr>
          <w:p w14:paraId="7E441138" w14:textId="77777777" w:rsidR="00EE60AE" w:rsidRDefault="00B774E6">
            <w:pPr>
              <w:spacing w:before="40" w:after="40"/>
              <w:ind w:left="90"/>
            </w:pPr>
            <w:r>
              <w:rPr>
                <w:rFonts w:ascii="Arial" w:eastAsia="Arial" w:hAnsi="Arial" w:cs="Arial"/>
                <w:b/>
                <w:sz w:val="24"/>
                <w:szCs w:val="24"/>
                <w:highlight w:val="white"/>
              </w:rPr>
              <w:t>How does MJC meet the Standard?</w:t>
            </w:r>
            <w:r>
              <w:rPr>
                <w:rFonts w:ascii="Arial" w:eastAsia="Arial" w:hAnsi="Arial" w:cs="Arial"/>
                <w:sz w:val="24"/>
                <w:szCs w:val="24"/>
                <w:highlight w:val="white"/>
              </w:rPr>
              <w:t xml:space="preserve"> </w:t>
            </w:r>
          </w:p>
        </w:tc>
        <w:tc>
          <w:tcPr>
            <w:tcW w:w="5400" w:type="dxa"/>
            <w:tcBorders>
              <w:top w:val="single" w:sz="6" w:space="0" w:color="000000"/>
              <w:bottom w:val="single" w:sz="6" w:space="0" w:color="000000"/>
              <w:right w:val="single" w:sz="6" w:space="0" w:color="000000"/>
            </w:tcBorders>
            <w:tcMar>
              <w:left w:w="0" w:type="dxa"/>
              <w:right w:w="0" w:type="dxa"/>
            </w:tcMar>
          </w:tcPr>
          <w:p w14:paraId="145586FC" w14:textId="77777777" w:rsidR="00EE60AE" w:rsidRDefault="00B774E6">
            <w:pPr>
              <w:spacing w:before="40" w:after="40"/>
              <w:ind w:left="90"/>
            </w:pPr>
            <w:r>
              <w:rPr>
                <w:rFonts w:ascii="Arial" w:eastAsia="Arial" w:hAnsi="Arial" w:cs="Arial"/>
                <w:b/>
                <w:sz w:val="24"/>
                <w:szCs w:val="24"/>
                <w:highlight w:val="white"/>
              </w:rPr>
              <w:t>Evidence</w:t>
            </w:r>
            <w:r>
              <w:rPr>
                <w:rFonts w:ascii="Arial" w:eastAsia="Arial" w:hAnsi="Arial" w:cs="Arial"/>
                <w:sz w:val="24"/>
                <w:szCs w:val="24"/>
                <w:highlight w:val="white"/>
              </w:rPr>
              <w:t xml:space="preserve"> </w:t>
            </w:r>
          </w:p>
        </w:tc>
      </w:tr>
      <w:tr w:rsidR="00EE60AE" w14:paraId="228AAEF4" w14:textId="77777777">
        <w:tc>
          <w:tcPr>
            <w:tcW w:w="5400" w:type="dxa"/>
            <w:tcBorders>
              <w:left w:val="single" w:sz="6" w:space="0" w:color="000000"/>
              <w:bottom w:val="single" w:sz="6" w:space="0" w:color="000000"/>
              <w:right w:val="single" w:sz="6" w:space="0" w:color="000000"/>
            </w:tcBorders>
            <w:tcMar>
              <w:left w:w="0" w:type="dxa"/>
              <w:right w:w="0" w:type="dxa"/>
            </w:tcMar>
          </w:tcPr>
          <w:p w14:paraId="10299CF5" w14:textId="77777777" w:rsidR="00EE60AE" w:rsidRDefault="00B774E6">
            <w:pPr>
              <w:spacing w:before="40" w:after="40"/>
              <w:ind w:left="90"/>
            </w:pPr>
            <w:r>
              <w:rPr>
                <w:rFonts w:ascii="Arial" w:eastAsia="Arial" w:hAnsi="Arial" w:cs="Arial"/>
                <w:sz w:val="24"/>
                <w:szCs w:val="24"/>
                <w:highlight w:val="white"/>
              </w:rPr>
              <w:t>How does the mission statement guide planning and decision making? To what extent is the missio</w:t>
            </w:r>
            <w:r>
              <w:rPr>
                <w:rFonts w:ascii="Arial" w:eastAsia="Arial" w:hAnsi="Arial" w:cs="Arial"/>
                <w:sz w:val="24"/>
                <w:szCs w:val="24"/>
                <w:highlight w:val="white"/>
              </w:rPr>
              <w:t xml:space="preserve">n statement central to the choices the college makes? </w:t>
            </w:r>
          </w:p>
        </w:tc>
        <w:tc>
          <w:tcPr>
            <w:tcW w:w="5400" w:type="dxa"/>
            <w:tcBorders>
              <w:bottom w:val="single" w:sz="6" w:space="0" w:color="000000"/>
              <w:right w:val="single" w:sz="6" w:space="0" w:color="000000"/>
            </w:tcBorders>
            <w:tcMar>
              <w:left w:w="0" w:type="dxa"/>
              <w:right w:w="0" w:type="dxa"/>
            </w:tcMar>
          </w:tcPr>
          <w:p w14:paraId="27771A87" w14:textId="77777777" w:rsidR="00EE60AE" w:rsidRDefault="00B774E6">
            <w:pPr>
              <w:spacing w:before="40" w:after="40"/>
              <w:ind w:left="90"/>
            </w:pPr>
            <w:r>
              <w:rPr>
                <w:rFonts w:ascii="Arial" w:eastAsia="Arial" w:hAnsi="Arial" w:cs="Arial"/>
                <w:color w:val="5B9BD5"/>
                <w:sz w:val="24"/>
                <w:szCs w:val="24"/>
                <w:highlight w:val="white"/>
              </w:rPr>
              <w:t>Engaging All Voices – Council Charges</w:t>
            </w:r>
            <w:r>
              <w:rPr>
                <w:rFonts w:ascii="Arial" w:eastAsia="Arial" w:hAnsi="Arial" w:cs="Arial"/>
                <w:sz w:val="24"/>
                <w:szCs w:val="24"/>
                <w:highlight w:val="white"/>
              </w:rPr>
              <w:t xml:space="preserve"> </w:t>
            </w:r>
          </w:p>
          <w:p w14:paraId="1F417760" w14:textId="77777777" w:rsidR="00EE60AE" w:rsidRDefault="00B774E6">
            <w:pPr>
              <w:spacing w:before="40" w:after="40"/>
              <w:ind w:left="90"/>
            </w:pPr>
            <w:r>
              <w:rPr>
                <w:rFonts w:ascii="Arial" w:eastAsia="Arial" w:hAnsi="Arial" w:cs="Arial"/>
                <w:color w:val="5B9BD5"/>
                <w:sz w:val="24"/>
                <w:szCs w:val="24"/>
                <w:highlight w:val="white"/>
              </w:rPr>
              <w:t>Mission tied to committee discussions and minutes</w:t>
            </w:r>
            <w:r>
              <w:rPr>
                <w:rFonts w:ascii="Arial" w:eastAsia="Arial" w:hAnsi="Arial" w:cs="Arial"/>
                <w:sz w:val="24"/>
                <w:szCs w:val="24"/>
                <w:highlight w:val="white"/>
              </w:rPr>
              <w:t xml:space="preserve"> </w:t>
            </w:r>
          </w:p>
          <w:p w14:paraId="2D8D588C" w14:textId="77777777" w:rsidR="00EE60AE" w:rsidRDefault="00B774E6">
            <w:pPr>
              <w:spacing w:before="40" w:after="40"/>
              <w:ind w:left="90"/>
            </w:pPr>
            <w:r>
              <w:rPr>
                <w:rFonts w:ascii="Arial" w:eastAsia="Arial" w:hAnsi="Arial" w:cs="Arial"/>
                <w:color w:val="5B9BD5"/>
                <w:sz w:val="24"/>
                <w:szCs w:val="24"/>
                <w:highlight w:val="white"/>
              </w:rPr>
              <w:t>Department/Division meeting minutes</w:t>
            </w:r>
            <w:r>
              <w:rPr>
                <w:rFonts w:ascii="Arial" w:eastAsia="Arial" w:hAnsi="Arial" w:cs="Arial"/>
                <w:sz w:val="24"/>
                <w:szCs w:val="24"/>
                <w:highlight w:val="white"/>
              </w:rPr>
              <w:t xml:space="preserve"> </w:t>
            </w:r>
          </w:p>
        </w:tc>
      </w:tr>
      <w:tr w:rsidR="00EE60AE" w14:paraId="70FFB298" w14:textId="77777777">
        <w:tc>
          <w:tcPr>
            <w:tcW w:w="5400" w:type="dxa"/>
            <w:tcBorders>
              <w:left w:val="single" w:sz="6" w:space="0" w:color="000000"/>
              <w:bottom w:val="single" w:sz="6" w:space="0" w:color="000000"/>
              <w:right w:val="single" w:sz="6" w:space="0" w:color="000000"/>
            </w:tcBorders>
            <w:tcMar>
              <w:left w:w="0" w:type="dxa"/>
              <w:right w:w="0" w:type="dxa"/>
            </w:tcMar>
          </w:tcPr>
          <w:p w14:paraId="3D66940B" w14:textId="77777777" w:rsidR="00EE60AE" w:rsidRDefault="00B774E6">
            <w:pPr>
              <w:spacing w:before="40" w:after="40"/>
              <w:ind w:left="90"/>
            </w:pPr>
            <w:r>
              <w:rPr>
                <w:rFonts w:ascii="Arial" w:eastAsia="Arial" w:hAnsi="Arial" w:cs="Arial"/>
                <w:sz w:val="24"/>
                <w:szCs w:val="24"/>
                <w:highlight w:val="white"/>
              </w:rPr>
              <w:t xml:space="preserve">How does the institution meet the standard as to the baccalaureate degree, and how is this demonstrated in evidence? </w:t>
            </w:r>
          </w:p>
        </w:tc>
        <w:tc>
          <w:tcPr>
            <w:tcW w:w="5400" w:type="dxa"/>
            <w:tcBorders>
              <w:bottom w:val="single" w:sz="6" w:space="0" w:color="000000"/>
              <w:right w:val="single" w:sz="6" w:space="0" w:color="000000"/>
            </w:tcBorders>
            <w:tcMar>
              <w:left w:w="0" w:type="dxa"/>
              <w:right w:w="0" w:type="dxa"/>
            </w:tcMar>
          </w:tcPr>
          <w:p w14:paraId="234A35D3" w14:textId="77777777" w:rsidR="00EE60AE" w:rsidRDefault="00B774E6">
            <w:pPr>
              <w:spacing w:before="40" w:after="40"/>
              <w:ind w:left="90"/>
            </w:pPr>
            <w:r>
              <w:rPr>
                <w:rFonts w:ascii="Arial" w:eastAsia="Arial" w:hAnsi="Arial" w:cs="Arial"/>
                <w:color w:val="5B9BD5"/>
                <w:sz w:val="24"/>
                <w:szCs w:val="24"/>
                <w:highlight w:val="yellow"/>
              </w:rPr>
              <w:t>Notes from RCBP -- institutional set standards, IEPI goals, BA annual plans</w:t>
            </w:r>
            <w:r>
              <w:rPr>
                <w:rFonts w:ascii="Arial" w:eastAsia="Arial" w:hAnsi="Arial" w:cs="Arial"/>
                <w:sz w:val="24"/>
                <w:szCs w:val="24"/>
                <w:highlight w:val="white"/>
              </w:rPr>
              <w:t xml:space="preserve"> </w:t>
            </w:r>
          </w:p>
        </w:tc>
      </w:tr>
      <w:tr w:rsidR="00EE60AE" w14:paraId="59CFCBBD" w14:textId="77777777">
        <w:tc>
          <w:tcPr>
            <w:tcW w:w="5400" w:type="dxa"/>
            <w:tcBorders>
              <w:left w:val="single" w:sz="6" w:space="0" w:color="000000"/>
              <w:bottom w:val="single" w:sz="6" w:space="0" w:color="000000"/>
              <w:right w:val="single" w:sz="6" w:space="0" w:color="000000"/>
            </w:tcBorders>
            <w:tcMar>
              <w:left w:w="0" w:type="dxa"/>
              <w:right w:w="0" w:type="dxa"/>
            </w:tcMar>
          </w:tcPr>
          <w:p w14:paraId="1C737459" w14:textId="77777777" w:rsidR="00EE60AE" w:rsidRDefault="00B774E6">
            <w:pPr>
              <w:spacing w:before="40" w:after="40"/>
              <w:ind w:left="90"/>
            </w:pPr>
            <w:r>
              <w:rPr>
                <w:rFonts w:ascii="Arial" w:eastAsia="Arial" w:hAnsi="Arial" w:cs="Arial"/>
                <w:sz w:val="24"/>
                <w:szCs w:val="24"/>
                <w:highlight w:val="white"/>
              </w:rPr>
              <w:t xml:space="preserve">Has the institution considered in consultation with its key </w:t>
            </w:r>
            <w:r>
              <w:rPr>
                <w:rFonts w:ascii="Arial" w:eastAsia="Arial" w:hAnsi="Arial" w:cs="Arial"/>
                <w:sz w:val="24"/>
                <w:szCs w:val="24"/>
                <w:highlight w:val="white"/>
              </w:rPr>
              <w:t xml:space="preserve">constituents if and how DE/CE is congruent with the mission? Does the mission include any statements related to its commitment to DE/CE? </w:t>
            </w:r>
          </w:p>
        </w:tc>
        <w:tc>
          <w:tcPr>
            <w:tcW w:w="5400" w:type="dxa"/>
            <w:tcBorders>
              <w:bottom w:val="single" w:sz="6" w:space="0" w:color="000000"/>
              <w:right w:val="single" w:sz="6" w:space="0" w:color="000000"/>
            </w:tcBorders>
            <w:tcMar>
              <w:left w:w="0" w:type="dxa"/>
              <w:right w:w="0" w:type="dxa"/>
            </w:tcMar>
          </w:tcPr>
          <w:p w14:paraId="14432904" w14:textId="77777777" w:rsidR="00EE60AE" w:rsidRDefault="00B774E6">
            <w:pPr>
              <w:spacing w:before="40" w:after="40"/>
              <w:ind w:left="90"/>
            </w:pPr>
            <w:r>
              <w:rPr>
                <w:rFonts w:ascii="Arial" w:eastAsia="Arial" w:hAnsi="Arial" w:cs="Arial"/>
                <w:color w:val="5B9BD5"/>
                <w:sz w:val="24"/>
                <w:szCs w:val="24"/>
                <w:highlight w:val="white"/>
              </w:rPr>
              <w:t>Diverse Populations</w:t>
            </w:r>
            <w:r>
              <w:rPr>
                <w:rFonts w:ascii="Arial" w:eastAsia="Arial" w:hAnsi="Arial" w:cs="Arial"/>
                <w:sz w:val="24"/>
                <w:szCs w:val="24"/>
                <w:highlight w:val="white"/>
              </w:rPr>
              <w:t xml:space="preserve"> </w:t>
            </w:r>
          </w:p>
          <w:p w14:paraId="6F893825" w14:textId="77777777" w:rsidR="00EE60AE" w:rsidRDefault="00B774E6">
            <w:pPr>
              <w:spacing w:before="40" w:after="40"/>
              <w:ind w:left="90"/>
            </w:pPr>
            <w:r>
              <w:rPr>
                <w:rFonts w:ascii="Arial" w:eastAsia="Arial" w:hAnsi="Arial" w:cs="Arial"/>
                <w:color w:val="5B9BD5"/>
                <w:sz w:val="24"/>
                <w:szCs w:val="24"/>
                <w:highlight w:val="white"/>
              </w:rPr>
              <w:t>Lifelong learning</w:t>
            </w:r>
            <w:r>
              <w:rPr>
                <w:rFonts w:ascii="Arial" w:eastAsia="Arial" w:hAnsi="Arial" w:cs="Arial"/>
                <w:sz w:val="24"/>
                <w:szCs w:val="24"/>
                <w:highlight w:val="white"/>
              </w:rPr>
              <w:t xml:space="preserve"> </w:t>
            </w:r>
          </w:p>
          <w:p w14:paraId="7E3BDE65" w14:textId="77777777" w:rsidR="00EE60AE" w:rsidRDefault="00B774E6">
            <w:pPr>
              <w:spacing w:before="40" w:after="40"/>
              <w:ind w:left="90"/>
            </w:pPr>
            <w:r>
              <w:rPr>
                <w:rFonts w:ascii="Arial" w:eastAsia="Arial" w:hAnsi="Arial" w:cs="Arial"/>
                <w:color w:val="5B9BD5"/>
                <w:sz w:val="24"/>
                <w:szCs w:val="24"/>
                <w:highlight w:val="white"/>
              </w:rPr>
              <w:t>Dynamic teaching – e.g. different modalities</w:t>
            </w:r>
            <w:r>
              <w:rPr>
                <w:rFonts w:ascii="Arial" w:eastAsia="Arial" w:hAnsi="Arial" w:cs="Arial"/>
                <w:sz w:val="24"/>
                <w:szCs w:val="24"/>
                <w:highlight w:val="white"/>
              </w:rPr>
              <w:t xml:space="preserve"> </w:t>
            </w:r>
          </w:p>
        </w:tc>
      </w:tr>
    </w:tbl>
    <w:p w14:paraId="13C80607" w14:textId="77777777" w:rsidR="00EE60AE" w:rsidRDefault="00B774E6">
      <w:pPr>
        <w:spacing w:after="0"/>
      </w:pPr>
      <w:r>
        <w:rPr>
          <w:rFonts w:ascii="Arial" w:eastAsia="Arial" w:hAnsi="Arial" w:cs="Arial"/>
          <w:sz w:val="24"/>
          <w:szCs w:val="24"/>
          <w:highlight w:val="white"/>
        </w:rPr>
        <w:t xml:space="preserve"> </w:t>
      </w:r>
    </w:p>
    <w:p w14:paraId="7B9BF163" w14:textId="77777777" w:rsidR="00EE60AE" w:rsidRDefault="00B774E6">
      <w:pPr>
        <w:spacing w:after="0"/>
      </w:pPr>
      <w:r>
        <w:rPr>
          <w:rFonts w:ascii="Arial" w:eastAsia="Arial" w:hAnsi="Arial" w:cs="Arial"/>
          <w:sz w:val="24"/>
          <w:szCs w:val="24"/>
          <w:highlight w:val="white"/>
        </w:rPr>
        <w:t xml:space="preserve"> </w:t>
      </w:r>
    </w:p>
    <w:p w14:paraId="288861AC" w14:textId="77777777" w:rsidR="00EE60AE" w:rsidRDefault="00B774E6">
      <w:pPr>
        <w:spacing w:after="0"/>
      </w:pPr>
      <w:r>
        <w:rPr>
          <w:rFonts w:ascii="Arial" w:eastAsia="Arial" w:hAnsi="Arial" w:cs="Arial"/>
          <w:b/>
          <w:sz w:val="24"/>
          <w:szCs w:val="24"/>
          <w:highlight w:val="white"/>
          <w:u w:val="single"/>
        </w:rPr>
        <w:t>Standard I.A.4</w:t>
      </w:r>
      <w:r>
        <w:rPr>
          <w:rFonts w:ascii="Arial" w:eastAsia="Arial" w:hAnsi="Arial" w:cs="Arial"/>
          <w:sz w:val="24"/>
          <w:szCs w:val="24"/>
          <w:highlight w:val="white"/>
        </w:rPr>
        <w:t xml:space="preserve"> </w:t>
      </w:r>
    </w:p>
    <w:p w14:paraId="1317BCF5" w14:textId="77777777" w:rsidR="00EE60AE" w:rsidRDefault="00B774E6">
      <w:pPr>
        <w:spacing w:after="0"/>
      </w:pPr>
      <w:r>
        <w:rPr>
          <w:rFonts w:ascii="Arial" w:eastAsia="Arial" w:hAnsi="Arial" w:cs="Arial"/>
          <w:i/>
          <w:sz w:val="24"/>
          <w:szCs w:val="24"/>
          <w:highlight w:val="white"/>
        </w:rPr>
        <w:t>The institu</w:t>
      </w:r>
      <w:r>
        <w:rPr>
          <w:rFonts w:ascii="Arial" w:eastAsia="Arial" w:hAnsi="Arial" w:cs="Arial"/>
          <w:i/>
          <w:sz w:val="24"/>
          <w:szCs w:val="24"/>
          <w:highlight w:val="white"/>
        </w:rPr>
        <w:t>tion articulates its mission in a widely published statement approved by the governing board. The mission statement is periodically reviewed and updated as necessary.</w:t>
      </w:r>
      <w:r>
        <w:rPr>
          <w:rFonts w:ascii="Arial" w:eastAsia="Arial" w:hAnsi="Arial" w:cs="Arial"/>
          <w:sz w:val="24"/>
          <w:szCs w:val="24"/>
          <w:highlight w:val="white"/>
        </w:rPr>
        <w:t xml:space="preserve"> </w:t>
      </w:r>
    </w:p>
    <w:p w14:paraId="10B8C2B2" w14:textId="77777777" w:rsidR="00EE60AE" w:rsidRDefault="00B774E6">
      <w:pPr>
        <w:spacing w:after="0"/>
      </w:pPr>
      <w:r>
        <w:rPr>
          <w:rFonts w:ascii="Arial" w:eastAsia="Arial" w:hAnsi="Arial" w:cs="Arial"/>
          <w:sz w:val="24"/>
          <w:szCs w:val="24"/>
          <w:highlight w:val="white"/>
          <w:u w:val="single"/>
        </w:rPr>
        <w:t>Evidence of Meeting the Standard:</w:t>
      </w:r>
      <w:r>
        <w:rPr>
          <w:rFonts w:ascii="Arial" w:eastAsia="Arial" w:hAnsi="Arial" w:cs="Arial"/>
          <w:sz w:val="24"/>
          <w:szCs w:val="24"/>
          <w:highlight w:val="white"/>
        </w:rPr>
        <w:t xml:space="preserve"> </w:t>
      </w:r>
    </w:p>
    <w:p w14:paraId="1B11E947" w14:textId="77777777" w:rsidR="00EE60AE" w:rsidRDefault="00B774E6">
      <w:pPr>
        <w:spacing w:after="0"/>
      </w:pPr>
      <w:r>
        <w:rPr>
          <w:rFonts w:ascii="Arial" w:eastAsia="Arial" w:hAnsi="Arial" w:cs="Arial"/>
          <w:sz w:val="24"/>
          <w:szCs w:val="24"/>
          <w:highlight w:val="white"/>
        </w:rPr>
        <w:t xml:space="preserve">The most recent affirmation of the Mission Statement </w:t>
      </w:r>
      <w:r>
        <w:rPr>
          <w:rFonts w:ascii="Arial" w:eastAsia="Arial" w:hAnsi="Arial" w:cs="Arial"/>
          <w:sz w:val="24"/>
          <w:szCs w:val="24"/>
          <w:highlight w:val="white"/>
        </w:rPr>
        <w:t xml:space="preserve">was at the May 2016 Board of Trustees Meeting. </w:t>
      </w:r>
      <w:r>
        <w:rPr>
          <w:rFonts w:ascii="Arial" w:eastAsia="Arial" w:hAnsi="Arial" w:cs="Arial"/>
          <w:sz w:val="24"/>
          <w:szCs w:val="24"/>
          <w:highlight w:val="yellow"/>
        </w:rPr>
        <w:t>(insert minutes 5/11/16)</w:t>
      </w:r>
      <w:r>
        <w:rPr>
          <w:rFonts w:ascii="Arial" w:eastAsia="Arial" w:hAnsi="Arial" w:cs="Arial"/>
          <w:sz w:val="24"/>
          <w:szCs w:val="24"/>
          <w:highlight w:val="white"/>
        </w:rPr>
        <w:t xml:space="preserve"> Before the board meeting, the statement was reaffirmed through the participatory governance process outlined in Engaging All Voices (</w:t>
      </w:r>
      <w:r>
        <w:rPr>
          <w:rFonts w:ascii="Arial" w:eastAsia="Arial" w:hAnsi="Arial" w:cs="Arial"/>
          <w:sz w:val="24"/>
          <w:szCs w:val="24"/>
          <w:highlight w:val="yellow"/>
        </w:rPr>
        <w:t>minutes of meetings from Academic Senate, College C</w:t>
      </w:r>
      <w:r>
        <w:rPr>
          <w:rFonts w:ascii="Arial" w:eastAsia="Arial" w:hAnsi="Arial" w:cs="Arial"/>
          <w:sz w:val="24"/>
          <w:szCs w:val="24"/>
          <w:highlight w:val="yellow"/>
        </w:rPr>
        <w:t>ouncil</w:t>
      </w:r>
      <w:r>
        <w:rPr>
          <w:rFonts w:ascii="Arial" w:eastAsia="Arial" w:hAnsi="Arial" w:cs="Arial"/>
          <w:sz w:val="24"/>
          <w:szCs w:val="24"/>
          <w:highlight w:val="white"/>
        </w:rPr>
        <w:t>). Upon affirmation, the Mission statement is published in the annual college catalogue (</w:t>
      </w:r>
      <w:hyperlink r:id="rId24">
        <w:r>
          <w:rPr>
            <w:rFonts w:ascii="Arial" w:eastAsia="Arial" w:hAnsi="Arial" w:cs="Arial"/>
            <w:color w:val="0563C1"/>
            <w:sz w:val="24"/>
            <w:szCs w:val="24"/>
            <w:highlight w:val="white"/>
            <w:u w:val="single"/>
          </w:rPr>
          <w:t>http://www.mjc.edu/instruction/catalog.php</w:t>
        </w:r>
      </w:hyperlink>
      <w:r>
        <w:rPr>
          <w:rFonts w:ascii="Arial" w:eastAsia="Arial" w:hAnsi="Arial" w:cs="Arial"/>
          <w:sz w:val="24"/>
          <w:szCs w:val="24"/>
          <w:highlight w:val="white"/>
        </w:rPr>
        <w:t xml:space="preserve">), on printed materials used for recruitment, meeting agendas, and </w:t>
      </w:r>
      <w:commentRangeStart w:id="14"/>
      <w:r>
        <w:rPr>
          <w:rFonts w:ascii="Arial" w:eastAsia="Arial" w:hAnsi="Arial" w:cs="Arial"/>
          <w:sz w:val="24"/>
          <w:szCs w:val="24"/>
          <w:highlight w:val="white"/>
        </w:rPr>
        <w:t>it is posted in various places throughout the institution</w:t>
      </w:r>
      <w:commentRangeEnd w:id="14"/>
      <w:r>
        <w:commentReference w:id="14"/>
      </w:r>
      <w:r>
        <w:rPr>
          <w:rFonts w:ascii="Arial" w:eastAsia="Arial" w:hAnsi="Arial" w:cs="Arial"/>
          <w:sz w:val="24"/>
          <w:szCs w:val="24"/>
          <w:highlight w:val="white"/>
        </w:rPr>
        <w:t>.</w:t>
      </w:r>
    </w:p>
    <w:p w14:paraId="192F0EA1" w14:textId="77777777" w:rsidR="00EE60AE" w:rsidRDefault="00B774E6">
      <w:pPr>
        <w:spacing w:after="0"/>
      </w:pPr>
      <w:r>
        <w:rPr>
          <w:rFonts w:ascii="Arial" w:eastAsia="Arial" w:hAnsi="Arial" w:cs="Arial"/>
          <w:sz w:val="24"/>
          <w:szCs w:val="24"/>
          <w:highlight w:val="white"/>
        </w:rPr>
        <w:t xml:space="preserve"> </w:t>
      </w:r>
    </w:p>
    <w:p w14:paraId="3D50F50E" w14:textId="77777777" w:rsidR="00EE60AE" w:rsidRDefault="00B774E6">
      <w:pPr>
        <w:spacing w:after="0"/>
      </w:pPr>
      <w:r>
        <w:rPr>
          <w:rFonts w:ascii="Arial" w:eastAsia="Arial" w:hAnsi="Arial" w:cs="Arial"/>
          <w:sz w:val="24"/>
          <w:szCs w:val="24"/>
          <w:highlight w:val="white"/>
          <w:u w:val="single"/>
        </w:rPr>
        <w:t>Analysis and Evaluation:</w:t>
      </w:r>
      <w:r>
        <w:rPr>
          <w:rFonts w:ascii="Arial" w:eastAsia="Arial" w:hAnsi="Arial" w:cs="Arial"/>
          <w:sz w:val="24"/>
          <w:szCs w:val="24"/>
          <w:highlight w:val="white"/>
        </w:rPr>
        <w:t xml:space="preserve"> </w:t>
      </w:r>
    </w:p>
    <w:p w14:paraId="65D5E743" w14:textId="77777777" w:rsidR="00EE60AE" w:rsidRDefault="00B774E6">
      <w:pPr>
        <w:spacing w:after="0"/>
      </w:pPr>
      <w:r>
        <w:rPr>
          <w:rFonts w:ascii="Arial" w:eastAsia="Arial" w:hAnsi="Arial" w:cs="Arial"/>
          <w:sz w:val="24"/>
          <w:szCs w:val="24"/>
          <w:highlight w:val="white"/>
        </w:rPr>
        <w:t xml:space="preserve">The mission is reviewed on a regular cycle when </w:t>
      </w:r>
      <w:commentRangeStart w:id="15"/>
      <w:r>
        <w:rPr>
          <w:rFonts w:ascii="Arial" w:eastAsia="Arial" w:hAnsi="Arial" w:cs="Arial"/>
          <w:sz w:val="24"/>
          <w:szCs w:val="24"/>
          <w:highlight w:val="white"/>
        </w:rPr>
        <w:t>policies and procedures are reviewed</w:t>
      </w:r>
      <w:commentRangeEnd w:id="15"/>
      <w:r>
        <w:commentReference w:id="15"/>
      </w:r>
      <w:r>
        <w:rPr>
          <w:rFonts w:ascii="Arial" w:eastAsia="Arial" w:hAnsi="Arial" w:cs="Arial"/>
          <w:sz w:val="24"/>
          <w:szCs w:val="24"/>
          <w:highlight w:val="white"/>
        </w:rPr>
        <w:t>. The most recent review of the mission statement was concerned with encompassing all of the modalities in which we teach as well as being inclusive of the newly approved Baccalaureate in Respiratory Care. The last sentence of the mission statement, “We pr</w:t>
      </w:r>
      <w:r>
        <w:rPr>
          <w:rFonts w:ascii="Arial" w:eastAsia="Arial" w:hAnsi="Arial" w:cs="Arial"/>
          <w:sz w:val="24"/>
          <w:szCs w:val="24"/>
          <w:highlight w:val="white"/>
        </w:rPr>
        <w:t>ovide a dynamic, innovative, undergraduate, educational environment for the ever-changing populations and workforce needs of our regional community” enfolds all of those concerns. The affirmation of the statement followed the participatory governance proce</w:t>
      </w:r>
      <w:r>
        <w:rPr>
          <w:rFonts w:ascii="Arial" w:eastAsia="Arial" w:hAnsi="Arial" w:cs="Arial"/>
          <w:sz w:val="24"/>
          <w:szCs w:val="24"/>
          <w:highlight w:val="white"/>
        </w:rPr>
        <w:t xml:space="preserve">ss laid out in </w:t>
      </w:r>
      <w:r>
        <w:rPr>
          <w:rFonts w:ascii="Arial" w:eastAsia="Arial" w:hAnsi="Arial" w:cs="Arial"/>
          <w:i/>
          <w:sz w:val="24"/>
          <w:szCs w:val="24"/>
          <w:highlight w:val="white"/>
        </w:rPr>
        <w:t>Engaging All Voices</w:t>
      </w:r>
      <w:r>
        <w:rPr>
          <w:rFonts w:ascii="Arial" w:eastAsia="Arial" w:hAnsi="Arial" w:cs="Arial"/>
          <w:sz w:val="24"/>
          <w:szCs w:val="24"/>
          <w:highlight w:val="white"/>
        </w:rPr>
        <w:t>, and was affirmed by the Board of Trustees at the May 2016 meeting.</w:t>
      </w:r>
    </w:p>
    <w:p w14:paraId="5A15D2A0" w14:textId="77777777" w:rsidR="00EE60AE" w:rsidRDefault="00B774E6">
      <w:pPr>
        <w:spacing w:after="0"/>
      </w:pPr>
      <w:r>
        <w:rPr>
          <w:rFonts w:ascii="Arial" w:eastAsia="Arial" w:hAnsi="Arial" w:cs="Arial"/>
          <w:sz w:val="24"/>
          <w:szCs w:val="24"/>
          <w:highlight w:val="white"/>
        </w:rPr>
        <w:t xml:space="preserve"> </w:t>
      </w:r>
    </w:p>
    <w:tbl>
      <w:tblPr>
        <w:tblStyle w:val="a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00"/>
        <w:gridCol w:w="5400"/>
      </w:tblGrid>
      <w:tr w:rsidR="00EE60AE" w14:paraId="2516A0D4" w14:textId="77777777">
        <w:tc>
          <w:tcPr>
            <w:tcW w:w="5400" w:type="dxa"/>
            <w:tcBorders>
              <w:top w:val="single" w:sz="6" w:space="0" w:color="000000"/>
              <w:left w:val="single" w:sz="6" w:space="0" w:color="000000"/>
              <w:bottom w:val="single" w:sz="6" w:space="0" w:color="000000"/>
              <w:right w:val="single" w:sz="6" w:space="0" w:color="000000"/>
            </w:tcBorders>
            <w:tcMar>
              <w:left w:w="0" w:type="dxa"/>
              <w:right w:w="0" w:type="dxa"/>
            </w:tcMar>
          </w:tcPr>
          <w:p w14:paraId="123E2370" w14:textId="77777777" w:rsidR="00EE60AE" w:rsidRDefault="00B774E6">
            <w:pPr>
              <w:spacing w:before="40" w:after="40"/>
              <w:ind w:left="90"/>
            </w:pPr>
            <w:r>
              <w:rPr>
                <w:rFonts w:ascii="Arial" w:eastAsia="Arial" w:hAnsi="Arial" w:cs="Arial"/>
                <w:b/>
                <w:sz w:val="24"/>
                <w:szCs w:val="24"/>
                <w:highlight w:val="white"/>
              </w:rPr>
              <w:lastRenderedPageBreak/>
              <w:t>How does MJC meet the Standard?</w:t>
            </w:r>
            <w:r>
              <w:rPr>
                <w:rFonts w:ascii="Arial" w:eastAsia="Arial" w:hAnsi="Arial" w:cs="Arial"/>
                <w:sz w:val="24"/>
                <w:szCs w:val="24"/>
                <w:highlight w:val="white"/>
              </w:rPr>
              <w:t xml:space="preserve"> </w:t>
            </w:r>
          </w:p>
        </w:tc>
        <w:tc>
          <w:tcPr>
            <w:tcW w:w="5400" w:type="dxa"/>
            <w:tcBorders>
              <w:top w:val="single" w:sz="6" w:space="0" w:color="000000"/>
              <w:bottom w:val="single" w:sz="6" w:space="0" w:color="000000"/>
              <w:right w:val="single" w:sz="6" w:space="0" w:color="000000"/>
            </w:tcBorders>
            <w:tcMar>
              <w:left w:w="0" w:type="dxa"/>
              <w:right w:w="0" w:type="dxa"/>
            </w:tcMar>
          </w:tcPr>
          <w:p w14:paraId="74E234F5" w14:textId="77777777" w:rsidR="00EE60AE" w:rsidRDefault="00B774E6">
            <w:pPr>
              <w:spacing w:before="40" w:after="40"/>
              <w:ind w:left="90"/>
            </w:pPr>
            <w:r>
              <w:rPr>
                <w:rFonts w:ascii="Arial" w:eastAsia="Arial" w:hAnsi="Arial" w:cs="Arial"/>
                <w:b/>
                <w:sz w:val="24"/>
                <w:szCs w:val="24"/>
                <w:highlight w:val="white"/>
              </w:rPr>
              <w:t>Evidence</w:t>
            </w:r>
            <w:r>
              <w:rPr>
                <w:rFonts w:ascii="Arial" w:eastAsia="Arial" w:hAnsi="Arial" w:cs="Arial"/>
                <w:sz w:val="24"/>
                <w:szCs w:val="24"/>
                <w:highlight w:val="white"/>
              </w:rPr>
              <w:t xml:space="preserve"> </w:t>
            </w:r>
          </w:p>
        </w:tc>
      </w:tr>
      <w:tr w:rsidR="00EE60AE" w14:paraId="7118D0C9" w14:textId="77777777">
        <w:tc>
          <w:tcPr>
            <w:tcW w:w="5400" w:type="dxa"/>
            <w:tcBorders>
              <w:left w:val="single" w:sz="6" w:space="0" w:color="000000"/>
              <w:bottom w:val="single" w:sz="6" w:space="0" w:color="000000"/>
              <w:right w:val="single" w:sz="6" w:space="0" w:color="000000"/>
            </w:tcBorders>
            <w:tcMar>
              <w:left w:w="0" w:type="dxa"/>
              <w:right w:w="0" w:type="dxa"/>
            </w:tcMar>
          </w:tcPr>
          <w:p w14:paraId="7024A860" w14:textId="77777777" w:rsidR="00EE60AE" w:rsidRDefault="00B774E6">
            <w:pPr>
              <w:spacing w:before="40" w:after="40"/>
              <w:ind w:left="90"/>
            </w:pPr>
            <w:r>
              <w:rPr>
                <w:rFonts w:ascii="Arial" w:eastAsia="Arial" w:hAnsi="Arial" w:cs="Arial"/>
                <w:sz w:val="24"/>
                <w:szCs w:val="24"/>
                <w:highlight w:val="white"/>
              </w:rPr>
              <w:t xml:space="preserve">When was the current mission statement approved by the governing board? </w:t>
            </w:r>
          </w:p>
        </w:tc>
        <w:tc>
          <w:tcPr>
            <w:tcW w:w="5400" w:type="dxa"/>
            <w:tcBorders>
              <w:bottom w:val="single" w:sz="6" w:space="0" w:color="000000"/>
              <w:right w:val="single" w:sz="6" w:space="0" w:color="000000"/>
            </w:tcBorders>
            <w:tcMar>
              <w:left w:w="0" w:type="dxa"/>
              <w:right w:w="0" w:type="dxa"/>
            </w:tcMar>
          </w:tcPr>
          <w:p w14:paraId="495C5007" w14:textId="77777777" w:rsidR="00EE60AE" w:rsidRDefault="00B774E6">
            <w:pPr>
              <w:spacing w:before="40" w:after="40"/>
              <w:ind w:left="90"/>
            </w:pPr>
            <w:r>
              <w:rPr>
                <w:rFonts w:ascii="Arial" w:eastAsia="Arial" w:hAnsi="Arial" w:cs="Arial"/>
                <w:color w:val="5B9BD5"/>
                <w:sz w:val="24"/>
                <w:szCs w:val="24"/>
                <w:highlight w:val="white"/>
              </w:rPr>
              <w:t>Check Board Minutes</w:t>
            </w:r>
            <w:r>
              <w:rPr>
                <w:rFonts w:ascii="Arial" w:eastAsia="Arial" w:hAnsi="Arial" w:cs="Arial"/>
                <w:sz w:val="24"/>
                <w:szCs w:val="24"/>
                <w:highlight w:val="white"/>
              </w:rPr>
              <w:t xml:space="preserve"> </w:t>
            </w:r>
          </w:p>
          <w:p w14:paraId="7576FEC5" w14:textId="77777777" w:rsidR="00EE60AE" w:rsidRDefault="00B774E6">
            <w:pPr>
              <w:spacing w:before="40" w:after="40"/>
              <w:ind w:left="90"/>
            </w:pPr>
            <w:r>
              <w:rPr>
                <w:rFonts w:ascii="Arial" w:eastAsia="Arial" w:hAnsi="Arial" w:cs="Arial"/>
                <w:color w:val="5B9BD5"/>
                <w:sz w:val="24"/>
                <w:szCs w:val="24"/>
                <w:highlight w:val="white"/>
              </w:rPr>
              <w:t xml:space="preserve">Board Policy </w:t>
            </w:r>
            <w:r>
              <w:rPr>
                <w:rFonts w:ascii="Arial" w:eastAsia="Arial" w:hAnsi="Arial" w:cs="Arial"/>
                <w:color w:val="5B9BD5"/>
                <w:sz w:val="24"/>
                <w:szCs w:val="24"/>
                <w:highlight w:val="white"/>
              </w:rPr>
              <w:t>and Procedure</w:t>
            </w:r>
            <w:r>
              <w:rPr>
                <w:rFonts w:ascii="Arial" w:eastAsia="Arial" w:hAnsi="Arial" w:cs="Arial"/>
                <w:sz w:val="24"/>
                <w:szCs w:val="24"/>
                <w:highlight w:val="white"/>
              </w:rPr>
              <w:t xml:space="preserve"> </w:t>
            </w:r>
          </w:p>
        </w:tc>
      </w:tr>
      <w:tr w:rsidR="00EE60AE" w14:paraId="4F2CC80E" w14:textId="77777777">
        <w:tc>
          <w:tcPr>
            <w:tcW w:w="5400" w:type="dxa"/>
            <w:tcBorders>
              <w:left w:val="single" w:sz="6" w:space="0" w:color="000000"/>
              <w:bottom w:val="single" w:sz="6" w:space="0" w:color="000000"/>
              <w:right w:val="single" w:sz="6" w:space="0" w:color="000000"/>
            </w:tcBorders>
            <w:tcMar>
              <w:left w:w="0" w:type="dxa"/>
              <w:right w:w="0" w:type="dxa"/>
            </w:tcMar>
          </w:tcPr>
          <w:p w14:paraId="600EADB9" w14:textId="77777777" w:rsidR="00EE60AE" w:rsidRDefault="00B774E6">
            <w:pPr>
              <w:spacing w:before="40" w:after="40"/>
              <w:ind w:left="90"/>
            </w:pPr>
            <w:r>
              <w:rPr>
                <w:rFonts w:ascii="Arial" w:eastAsia="Arial" w:hAnsi="Arial" w:cs="Arial"/>
                <w:sz w:val="24"/>
                <w:szCs w:val="24"/>
                <w:highlight w:val="white"/>
              </w:rPr>
              <w:t xml:space="preserve">Has the mission been reviewed to reflect the commitment to DE/CE and what was the rationale for the changes to the statement? </w:t>
            </w:r>
          </w:p>
        </w:tc>
        <w:tc>
          <w:tcPr>
            <w:tcW w:w="5400" w:type="dxa"/>
            <w:tcBorders>
              <w:bottom w:val="single" w:sz="6" w:space="0" w:color="000000"/>
              <w:right w:val="single" w:sz="6" w:space="0" w:color="000000"/>
            </w:tcBorders>
            <w:tcMar>
              <w:left w:w="0" w:type="dxa"/>
              <w:right w:w="0" w:type="dxa"/>
            </w:tcMar>
          </w:tcPr>
          <w:p w14:paraId="2E2B720B" w14:textId="77777777" w:rsidR="00EE60AE" w:rsidRDefault="00B774E6">
            <w:pPr>
              <w:spacing w:before="40" w:after="40"/>
              <w:ind w:left="90"/>
            </w:pPr>
            <w:r>
              <w:rPr>
                <w:rFonts w:ascii="Arial" w:eastAsia="Arial" w:hAnsi="Arial" w:cs="Arial"/>
                <w:color w:val="5B9BD5"/>
                <w:sz w:val="24"/>
                <w:szCs w:val="24"/>
                <w:highlight w:val="white"/>
              </w:rPr>
              <w:t>Go to minutes re: Objectives and explore for DE/CE application</w:t>
            </w:r>
            <w:r>
              <w:rPr>
                <w:rFonts w:ascii="Arial" w:eastAsia="Arial" w:hAnsi="Arial" w:cs="Arial"/>
                <w:sz w:val="24"/>
                <w:szCs w:val="24"/>
                <w:highlight w:val="white"/>
              </w:rPr>
              <w:t xml:space="preserve"> </w:t>
            </w:r>
          </w:p>
          <w:p w14:paraId="53C2CFAF" w14:textId="77777777" w:rsidR="00EE60AE" w:rsidRDefault="00B774E6">
            <w:pPr>
              <w:spacing w:before="40" w:after="40"/>
              <w:ind w:left="90"/>
            </w:pPr>
            <w:r>
              <w:rPr>
                <w:rFonts w:ascii="Arial" w:eastAsia="Arial" w:hAnsi="Arial" w:cs="Arial"/>
                <w:color w:val="5B9BD5"/>
                <w:sz w:val="24"/>
                <w:szCs w:val="24"/>
                <w:highlight w:val="white"/>
              </w:rPr>
              <w:t>College Council</w:t>
            </w:r>
            <w:r>
              <w:rPr>
                <w:rFonts w:ascii="Arial" w:eastAsia="Arial" w:hAnsi="Arial" w:cs="Arial"/>
                <w:sz w:val="24"/>
                <w:szCs w:val="24"/>
                <w:highlight w:val="white"/>
              </w:rPr>
              <w:t xml:space="preserve"> </w:t>
            </w:r>
          </w:p>
          <w:p w14:paraId="73A6558C" w14:textId="77777777" w:rsidR="00EE60AE" w:rsidRDefault="00B774E6">
            <w:pPr>
              <w:spacing w:before="40" w:after="40"/>
              <w:ind w:left="90"/>
            </w:pPr>
            <w:r>
              <w:rPr>
                <w:rFonts w:ascii="Arial" w:eastAsia="Arial" w:hAnsi="Arial" w:cs="Arial"/>
                <w:color w:val="5B9BD5"/>
                <w:sz w:val="24"/>
                <w:szCs w:val="24"/>
                <w:highlight w:val="white"/>
              </w:rPr>
              <w:t>Academic Senate</w:t>
            </w:r>
            <w:r>
              <w:rPr>
                <w:rFonts w:ascii="Arial" w:eastAsia="Arial" w:hAnsi="Arial" w:cs="Arial"/>
                <w:sz w:val="24"/>
                <w:szCs w:val="24"/>
                <w:highlight w:val="white"/>
              </w:rPr>
              <w:t xml:space="preserve"> </w:t>
            </w:r>
          </w:p>
        </w:tc>
      </w:tr>
    </w:tbl>
    <w:p w14:paraId="0403A605" w14:textId="77777777" w:rsidR="00EE60AE" w:rsidRDefault="00B774E6">
      <w:pPr>
        <w:spacing w:after="0"/>
      </w:pPr>
      <w:r>
        <w:rPr>
          <w:rFonts w:ascii="Arial" w:eastAsia="Arial" w:hAnsi="Arial" w:cs="Arial"/>
          <w:sz w:val="24"/>
          <w:szCs w:val="24"/>
          <w:highlight w:val="white"/>
        </w:rPr>
        <w:t xml:space="preserve"> </w:t>
      </w:r>
    </w:p>
    <w:p w14:paraId="1B04B4A2" w14:textId="77777777" w:rsidR="00EE60AE" w:rsidRDefault="00B774E6">
      <w:pPr>
        <w:spacing w:after="0"/>
      </w:pPr>
      <w:r>
        <w:rPr>
          <w:rFonts w:ascii="Arial" w:eastAsia="Arial" w:hAnsi="Arial" w:cs="Arial"/>
          <w:sz w:val="24"/>
          <w:szCs w:val="24"/>
          <w:highlight w:val="white"/>
        </w:rPr>
        <w:t xml:space="preserve"> </w:t>
      </w:r>
    </w:p>
    <w:p w14:paraId="1E9261C7" w14:textId="77777777" w:rsidR="00EE60AE" w:rsidRDefault="00EE60AE"/>
    <w:p w14:paraId="70BDC83C" w14:textId="77777777" w:rsidR="00EE60AE" w:rsidRDefault="00EE60AE"/>
    <w:sectPr w:rsidR="00EE60AE">
      <w:footerReference w:type="default" r:id="rId25"/>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onymous" w:date="2016-10-28T02:30:00Z" w:initials="">
    <w:p w14:paraId="0FAD1CA5" w14:textId="77777777" w:rsidR="00EE60AE" w:rsidRDefault="00B774E6">
      <w:pPr>
        <w:widowControl w:val="0"/>
        <w:spacing w:after="0" w:line="240" w:lineRule="auto"/>
      </w:pPr>
      <w:r>
        <w:rPr>
          <w:rFonts w:ascii="Arial" w:eastAsia="Arial" w:hAnsi="Arial" w:cs="Arial"/>
        </w:rPr>
        <w:t>link here please</w:t>
      </w:r>
    </w:p>
  </w:comment>
  <w:comment w:id="2" w:author="Jennifer Hamilton" w:date="2016-10-28T02:45:00Z" w:initials="">
    <w:p w14:paraId="7F30B01E" w14:textId="77777777" w:rsidR="00EE60AE" w:rsidRDefault="00B774E6">
      <w:pPr>
        <w:widowControl w:val="0"/>
        <w:spacing w:after="0" w:line="240" w:lineRule="auto"/>
      </w:pPr>
      <w:r>
        <w:rPr>
          <w:rFonts w:ascii="Arial" w:eastAsia="Arial" w:hAnsi="Arial" w:cs="Arial"/>
        </w:rPr>
        <w:t>Is there an overview of ELumen and its features that we could link here, in case the team isn't familiar with the program...</w:t>
      </w:r>
    </w:p>
  </w:comment>
  <w:comment w:id="3" w:author="Jennifer Hamilton" w:date="2016-10-28T02:42:00Z" w:initials="">
    <w:p w14:paraId="09E1685C" w14:textId="77777777" w:rsidR="00EE60AE" w:rsidRDefault="00B774E6">
      <w:pPr>
        <w:widowControl w:val="0"/>
        <w:spacing w:after="0" w:line="240" w:lineRule="auto"/>
      </w:pPr>
      <w:r>
        <w:rPr>
          <w:rFonts w:ascii="Arial" w:eastAsia="Arial" w:hAnsi="Arial" w:cs="Arial"/>
        </w:rPr>
        <w:t>link CCCCO approval letter</w:t>
      </w:r>
    </w:p>
  </w:comment>
  <w:comment w:id="4" w:author="Jennifer Hamilton" w:date="2016-10-28T02:43:00Z" w:initials="">
    <w:p w14:paraId="276D55D5" w14:textId="77777777" w:rsidR="00EE60AE" w:rsidRDefault="00B774E6">
      <w:pPr>
        <w:widowControl w:val="0"/>
        <w:spacing w:after="0" w:line="240" w:lineRule="auto"/>
      </w:pPr>
      <w:r>
        <w:rPr>
          <w:rFonts w:ascii="Arial" w:eastAsia="Arial" w:hAnsi="Arial" w:cs="Arial"/>
        </w:rPr>
        <w:t>link sub-change and application</w:t>
      </w:r>
    </w:p>
  </w:comment>
  <w:comment w:id="5" w:author="Jennifer Hamilton" w:date="2016-10-28T02:43:00Z" w:initials="">
    <w:p w14:paraId="2882A000" w14:textId="77777777" w:rsidR="00EE60AE" w:rsidRDefault="00B774E6">
      <w:pPr>
        <w:widowControl w:val="0"/>
        <w:spacing w:after="0" w:line="240" w:lineRule="auto"/>
      </w:pPr>
      <w:r>
        <w:rPr>
          <w:rFonts w:ascii="Arial" w:eastAsia="Arial" w:hAnsi="Arial" w:cs="Arial"/>
        </w:rPr>
        <w:t>Curriculum Committee minutes</w:t>
      </w:r>
    </w:p>
  </w:comment>
  <w:comment w:id="6" w:author="Jennifer Hamilton" w:date="2016-10-28T02:44:00Z" w:initials="">
    <w:p w14:paraId="3640EEC0" w14:textId="77777777" w:rsidR="00EE60AE" w:rsidRDefault="00B774E6">
      <w:pPr>
        <w:widowControl w:val="0"/>
        <w:spacing w:after="0" w:line="240" w:lineRule="auto"/>
      </w:pPr>
      <w:r>
        <w:rPr>
          <w:rFonts w:ascii="Arial" w:eastAsia="Arial" w:hAnsi="Arial" w:cs="Arial"/>
        </w:rPr>
        <w:t>Can we link to the different CLOs?</w:t>
      </w:r>
    </w:p>
  </w:comment>
  <w:comment w:id="7" w:author="Jennifer Hamilton" w:date="2016-10-28T02:49:00Z" w:initials="">
    <w:p w14:paraId="741411EA" w14:textId="77777777" w:rsidR="00EE60AE" w:rsidRDefault="00B774E6">
      <w:pPr>
        <w:widowControl w:val="0"/>
        <w:spacing w:after="0" w:line="240" w:lineRule="auto"/>
      </w:pPr>
      <w:r>
        <w:rPr>
          <w:rFonts w:ascii="Arial" w:eastAsia="Arial" w:hAnsi="Arial" w:cs="Arial"/>
        </w:rPr>
        <w:t>It's a linkfest :-)</w:t>
      </w:r>
    </w:p>
  </w:comment>
  <w:comment w:id="8" w:author="Jennifer Hamilton" w:date="2016-11-01T21:30:00Z" w:initials="">
    <w:p w14:paraId="410039DD" w14:textId="77777777" w:rsidR="00EE60AE" w:rsidRDefault="00B774E6">
      <w:pPr>
        <w:widowControl w:val="0"/>
        <w:spacing w:after="0" w:line="240" w:lineRule="auto"/>
      </w:pPr>
      <w:r>
        <w:rPr>
          <w:rFonts w:ascii="Arial" w:eastAsia="Arial" w:hAnsi="Arial" w:cs="Arial"/>
        </w:rPr>
        <w:t>Process notes from RAC, IAC (hiring prioritization, and Facilities Council</w:t>
      </w:r>
    </w:p>
  </w:comment>
  <w:comment w:id="9" w:author="Jennifer Hamilton" w:date="2016-11-01T21:32:00Z" w:initials="">
    <w:p w14:paraId="40B8B6DD" w14:textId="77777777" w:rsidR="00EE60AE" w:rsidRDefault="00B774E6">
      <w:pPr>
        <w:widowControl w:val="0"/>
        <w:spacing w:after="0" w:line="240" w:lineRule="auto"/>
      </w:pPr>
      <w:r>
        <w:rPr>
          <w:rFonts w:ascii="Arial" w:eastAsia="Arial" w:hAnsi="Arial" w:cs="Arial"/>
        </w:rPr>
        <w:t>sample agendas from college council, deans cab, bbss division meeting agendas, weekly communications</w:t>
      </w:r>
    </w:p>
  </w:comment>
  <w:comment w:id="10" w:author="Jennifer Hamilton" w:date="2016-11-01T21:34:00Z" w:initials="">
    <w:p w14:paraId="094C257D" w14:textId="77777777" w:rsidR="00EE60AE" w:rsidRDefault="00B774E6">
      <w:pPr>
        <w:widowControl w:val="0"/>
        <w:spacing w:after="0" w:line="240" w:lineRule="auto"/>
      </w:pPr>
      <w:r>
        <w:rPr>
          <w:rFonts w:ascii="Arial" w:eastAsia="Arial" w:hAnsi="Arial" w:cs="Arial"/>
        </w:rPr>
        <w:t>We could standardize a footer for email for MJC employees that includes the mission statement.  People could still create their own in addition, and that same type of template for council agendas and division meeting agendas could be used.</w:t>
      </w:r>
    </w:p>
  </w:comment>
  <w:comment w:id="11" w:author="Jennifer Hamilton" w:date="2016-11-01T21:38:00Z" w:initials="">
    <w:p w14:paraId="4946E0C9" w14:textId="77777777" w:rsidR="00EE60AE" w:rsidRDefault="00B774E6">
      <w:pPr>
        <w:widowControl w:val="0"/>
        <w:spacing w:after="0" w:line="240" w:lineRule="auto"/>
      </w:pPr>
      <w:r>
        <w:rPr>
          <w:rFonts w:ascii="Arial" w:eastAsia="Arial" w:hAnsi="Arial" w:cs="Arial"/>
        </w:rPr>
        <w:t xml:space="preserve">include notes from the RCBP showing institutional set </w:t>
      </w:r>
      <w:r>
        <w:rPr>
          <w:rFonts w:ascii="Arial" w:eastAsia="Arial" w:hAnsi="Arial" w:cs="Arial"/>
        </w:rPr>
        <w:t>standards, and IEPI goals for the baccalaureate program.  Include BA annual plans, and IC minutes from fall 2015 prioritizing hiring of resp. care faculty.</w:t>
      </w:r>
    </w:p>
  </w:comment>
  <w:comment w:id="12" w:author="Jennifer Hamilton" w:date="2016-11-02T01:21:00Z" w:initials="">
    <w:p w14:paraId="3F2A5796" w14:textId="77777777" w:rsidR="00EE60AE" w:rsidRDefault="00B774E6">
      <w:pPr>
        <w:widowControl w:val="0"/>
        <w:spacing w:after="0" w:line="240" w:lineRule="auto"/>
      </w:pPr>
      <w:r>
        <w:rPr>
          <w:rFonts w:ascii="Arial" w:eastAsia="Arial" w:hAnsi="Arial" w:cs="Arial"/>
        </w:rPr>
        <w:t>http://www.mjc.edu/governance/distanceedcommittee/deplan9814final.pdf p</w:t>
      </w:r>
      <w:r>
        <w:rPr>
          <w:rFonts w:ascii="Arial" w:eastAsia="Arial" w:hAnsi="Arial" w:cs="Arial"/>
        </w:rPr>
        <w:t>. 4</w:t>
      </w:r>
    </w:p>
  </w:comment>
  <w:comment w:id="13" w:author="Jennifer Hamilton" w:date="2016-11-02T01:24:00Z" w:initials="">
    <w:p w14:paraId="566EE3CB" w14:textId="77777777" w:rsidR="00EE60AE" w:rsidRDefault="00B774E6">
      <w:pPr>
        <w:widowControl w:val="0"/>
        <w:spacing w:after="0" w:line="240" w:lineRule="auto"/>
      </w:pPr>
      <w:r>
        <w:rPr>
          <w:rFonts w:ascii="Arial" w:eastAsia="Arial" w:hAnsi="Arial" w:cs="Arial"/>
        </w:rPr>
        <w:t xml:space="preserve">This goes back to 12 I believe...I'm not sure if it went all the way to the </w:t>
      </w:r>
    </w:p>
    <w:p w14:paraId="7725B577" w14:textId="77777777" w:rsidR="00EE60AE" w:rsidRDefault="00B774E6">
      <w:pPr>
        <w:widowControl w:val="0"/>
        <w:spacing w:after="0" w:line="240" w:lineRule="auto"/>
      </w:pPr>
      <w:r>
        <w:rPr>
          <w:rFonts w:ascii="Arial" w:eastAsia="Arial" w:hAnsi="Arial" w:cs="Arial"/>
        </w:rPr>
        <w:t>Board or not...but if we can find</w:t>
      </w:r>
      <w:r>
        <w:rPr>
          <w:rFonts w:ascii="Arial" w:eastAsia="Arial" w:hAnsi="Arial" w:cs="Arial"/>
        </w:rPr>
        <w:t xml:space="preserve"> adoption at that level that would be cool.</w:t>
      </w:r>
    </w:p>
  </w:comment>
  <w:comment w:id="14" w:author="Jennifer Hamilton" w:date="2016-11-01T21:20:00Z" w:initials="">
    <w:p w14:paraId="7CAF8472" w14:textId="77777777" w:rsidR="00EE60AE" w:rsidRDefault="00B774E6">
      <w:pPr>
        <w:widowControl w:val="0"/>
        <w:spacing w:after="0" w:line="240" w:lineRule="auto"/>
      </w:pPr>
      <w:r>
        <w:rPr>
          <w:rFonts w:ascii="Arial" w:eastAsia="Arial" w:hAnsi="Arial" w:cs="Arial"/>
        </w:rPr>
        <w:t>I have seen the mission statement posted, but we might want to have some posters designed and hang in all divi</w:t>
      </w:r>
      <w:r>
        <w:rPr>
          <w:rFonts w:ascii="Arial" w:eastAsia="Arial" w:hAnsi="Arial" w:cs="Arial"/>
        </w:rPr>
        <w:t>sion offices, administrative offices, and public places.</w:t>
      </w:r>
    </w:p>
  </w:comment>
  <w:comment w:id="15" w:author="Jennifer Hamilton" w:date="2016-11-01T21:22:00Z" w:initials="">
    <w:p w14:paraId="7479111B" w14:textId="77777777" w:rsidR="00EE60AE" w:rsidRDefault="00B774E6">
      <w:pPr>
        <w:widowControl w:val="0"/>
        <w:spacing w:after="0" w:line="240" w:lineRule="auto"/>
      </w:pPr>
      <w:r>
        <w:rPr>
          <w:rFonts w:ascii="Arial" w:eastAsia="Arial" w:hAnsi="Arial" w:cs="Arial"/>
        </w:rPr>
        <w:t>Is this the only</w:t>
      </w:r>
      <w:r>
        <w:rPr>
          <w:rFonts w:ascii="Arial" w:eastAsia="Arial" w:hAnsi="Arial" w:cs="Arial"/>
        </w:rPr>
        <w:t xml:space="preserve"> cycle of review?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D1CA5" w15:done="0"/>
  <w15:commentEx w15:paraId="7F30B01E" w15:done="0"/>
  <w15:commentEx w15:paraId="09E1685C" w15:done="0"/>
  <w15:commentEx w15:paraId="276D55D5" w15:done="0"/>
  <w15:commentEx w15:paraId="2882A000" w15:done="0"/>
  <w15:commentEx w15:paraId="3640EEC0" w15:done="0"/>
  <w15:commentEx w15:paraId="741411EA" w15:done="0"/>
  <w15:commentEx w15:paraId="410039DD" w15:done="0"/>
  <w15:commentEx w15:paraId="40B8B6DD" w15:done="0"/>
  <w15:commentEx w15:paraId="094C257D" w15:done="0"/>
  <w15:commentEx w15:paraId="4946E0C9" w15:done="0"/>
  <w15:commentEx w15:paraId="3F2A5796" w15:done="0"/>
  <w15:commentEx w15:paraId="7725B577" w15:done="0"/>
  <w15:commentEx w15:paraId="7CAF8472" w15:done="0"/>
  <w15:commentEx w15:paraId="747911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2B404" w14:textId="77777777" w:rsidR="00B774E6" w:rsidRDefault="00B774E6">
      <w:pPr>
        <w:spacing w:after="0" w:line="240" w:lineRule="auto"/>
      </w:pPr>
      <w:r>
        <w:separator/>
      </w:r>
    </w:p>
  </w:endnote>
  <w:endnote w:type="continuationSeparator" w:id="0">
    <w:p w14:paraId="4C003012" w14:textId="77777777" w:rsidR="00B774E6" w:rsidRDefault="00B7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0DB6" w14:textId="77777777" w:rsidR="00EE60AE" w:rsidRDefault="00B774E6">
    <w:r>
      <w:fldChar w:fldCharType="begin"/>
    </w:r>
    <w:r>
      <w:instrText>PAGE</w:instrText>
    </w:r>
    <w:r>
      <w:fldChar w:fldCharType="separate"/>
    </w:r>
    <w:r w:rsidR="005E2887">
      <w:rPr>
        <w:noProof/>
      </w:rPr>
      <w:t>1</w:t>
    </w:r>
    <w:r>
      <w:fldChar w:fldCharType="end"/>
    </w:r>
    <w:r>
      <w:tab/>
    </w:r>
    <w:r>
      <w:tab/>
    </w:r>
    <w:r>
      <w:tab/>
    </w:r>
    <w:r>
      <w:tab/>
    </w:r>
    <w:r>
      <w:tab/>
    </w:r>
    <w:r>
      <w:tab/>
    </w:r>
    <w:r>
      <w:tab/>
    </w:r>
    <w:r>
      <w:tab/>
    </w:r>
    <w:r>
      <w:tab/>
    </w:r>
    <w:r>
      <w:tab/>
    </w:r>
    <w:r>
      <w:tab/>
    </w:r>
    <w:r>
      <w:tab/>
    </w:r>
    <w:r>
      <w:tab/>
      <w:t>V.1 -  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15E1F" w14:textId="77777777" w:rsidR="00B774E6" w:rsidRDefault="00B774E6">
      <w:pPr>
        <w:spacing w:after="0" w:line="240" w:lineRule="auto"/>
      </w:pPr>
      <w:r>
        <w:separator/>
      </w:r>
    </w:p>
  </w:footnote>
  <w:footnote w:type="continuationSeparator" w:id="0">
    <w:p w14:paraId="3B5C535B" w14:textId="77777777" w:rsidR="00B774E6" w:rsidRDefault="00B77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AE"/>
    <w:rsid w:val="005E2887"/>
    <w:rsid w:val="00B774E6"/>
    <w:rsid w:val="00E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B7CB"/>
  <w15:docId w15:val="{A5CAAA9A-E114-4695-A88A-DE13EBED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jc.edu/governance/curriculum/documents/tmc_plan_and_progress_updated_8_01_16_.pdf" TargetMode="External"/><Relationship Id="rId13" Type="http://schemas.openxmlformats.org/officeDocument/2006/relationships/hyperlink" Target="http://www.mjc.edu/instruction/office/" TargetMode="External"/><Relationship Id="rId18" Type="http://schemas.openxmlformats.org/officeDocument/2006/relationships/hyperlink" Target="http://www.mjc.edu/general/accreditation/sub_change.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mments" Target="comments.xml"/><Relationship Id="rId7" Type="http://schemas.openxmlformats.org/officeDocument/2006/relationships/hyperlink" Target="http://www.mjc.edu/instruction/degrees.php" TargetMode="External"/><Relationship Id="rId12" Type="http://schemas.openxmlformats.org/officeDocument/2006/relationships/hyperlink" Target="http://www.mjc.edu/instruction/litlang/esl/ellwc.php" TargetMode="External"/><Relationship Id="rId17" Type="http://schemas.openxmlformats.org/officeDocument/2006/relationships/hyperlink" Target="http://www.mjc.edu/instruction/litlang/esl/ellwc.php"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mjc.edu/governance/curriculum/documents/tmc_plan_and_progress_updated_8_01_16_.pdf" TargetMode="External"/><Relationship Id="rId20" Type="http://schemas.openxmlformats.org/officeDocument/2006/relationships/hyperlink" Target="http://www.mjc.edu/governance/distanceedcommittee/deplan9814final.pdf" TargetMode="External"/><Relationship Id="rId1" Type="http://schemas.openxmlformats.org/officeDocument/2006/relationships/styles" Target="styles.xml"/><Relationship Id="rId6" Type="http://schemas.openxmlformats.org/officeDocument/2006/relationships/hyperlink" Target="http://www.mjc.edu/general/accreditation/documents/minutes_bot_mission_051116.pdf" TargetMode="External"/><Relationship Id="rId11" Type="http://schemas.openxmlformats.org/officeDocument/2006/relationships/hyperlink" Target="http://www.mjc.edu/governance/distanceedcommittee/deplan9814final.pdf" TargetMode="External"/><Relationship Id="rId24" Type="http://schemas.openxmlformats.org/officeDocument/2006/relationships/hyperlink" Target="http://www.mjc.edu/instruction/catalog.php" TargetMode="External"/><Relationship Id="rId5" Type="http://schemas.openxmlformats.org/officeDocument/2006/relationships/endnotes" Target="endnotes.xml"/><Relationship Id="rId15" Type="http://schemas.openxmlformats.org/officeDocument/2006/relationships/hyperlink" Target="http://www.mjc.edu/instruction/commed/" TargetMode="External"/><Relationship Id="rId23" Type="http://schemas.openxmlformats.org/officeDocument/2006/relationships/hyperlink" Target="http://www.mjc.edu/general/accreditation/documents/minutes_bot_mission_051116.pdf" TargetMode="External"/><Relationship Id="rId10" Type="http://schemas.openxmlformats.org/officeDocument/2006/relationships/hyperlink" Target="http://www.mjc.edu/governance/distanceedcommittee/index.php" TargetMode="External"/><Relationship Id="rId19" Type="http://schemas.openxmlformats.org/officeDocument/2006/relationships/hyperlink" Target="http://www.mjc.edu/governance/distanceedcommittee/index.php" TargetMode="External"/><Relationship Id="rId4" Type="http://schemas.openxmlformats.org/officeDocument/2006/relationships/footnotes" Target="footnotes.xml"/><Relationship Id="rId9" Type="http://schemas.openxmlformats.org/officeDocument/2006/relationships/hyperlink" Target="http://www.mjc.edu/general/accreditation/sub_change.pdf" TargetMode="External"/><Relationship Id="rId14" Type="http://schemas.openxmlformats.org/officeDocument/2006/relationships/hyperlink" Target="http://www.mjc.edu/instruction/highschool/"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Cannon</dc:creator>
  <cp:lastModifiedBy>Amanda Cannon</cp:lastModifiedBy>
  <cp:revision>2</cp:revision>
  <dcterms:created xsi:type="dcterms:W3CDTF">2017-01-12T21:18:00Z</dcterms:created>
  <dcterms:modified xsi:type="dcterms:W3CDTF">2017-01-12T21:18:00Z</dcterms:modified>
</cp:coreProperties>
</file>