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rsidR="001E56D6" w:rsidRDefault="00150AA5" w:rsidP="00150AA5">
      <w:pPr>
        <w:tabs>
          <w:tab w:val="right" w:pos="2430"/>
          <w:tab w:val="left" w:pos="2880"/>
        </w:tabs>
        <w:rPr>
          <w:color w:val="0070C0"/>
        </w:rPr>
      </w:pPr>
      <w:r>
        <w:rPr>
          <w:color w:val="0070C0"/>
        </w:rPr>
        <w:t xml:space="preserve">From spring 2010 through fall 2012, the Business Department assessed 22 BUSAD, 3 Real Estate and 3 Supervisory Training courses.  All courses in the International Business </w:t>
      </w:r>
      <w:r w:rsidR="001E56D6">
        <w:rPr>
          <w:color w:val="0070C0"/>
        </w:rPr>
        <w:t xml:space="preserve">Achievement </w:t>
      </w:r>
      <w:r>
        <w:rPr>
          <w:color w:val="0070C0"/>
        </w:rPr>
        <w:t>Certificate were assessed during the assessment window, though some courses not all CLOs were assessed because they were assessed early in the cycle when the instructions were to assess only one CLO</w:t>
      </w:r>
    </w:p>
    <w:p w:rsidR="001E56D6" w:rsidRDefault="00150AA5" w:rsidP="00150AA5">
      <w:pPr>
        <w:tabs>
          <w:tab w:val="right" w:pos="2430"/>
          <w:tab w:val="left" w:pos="2880"/>
        </w:tabs>
        <w:rPr>
          <w:color w:val="0070C0"/>
        </w:rPr>
      </w:pPr>
      <w:r>
        <w:rPr>
          <w:color w:val="0070C0"/>
        </w:rPr>
        <w:t xml:space="preserve">After examining all CLO assessment materials, matching CLOs to PLOs, and plotting the CLO percentages on the spreadsheet grid, certain trends became evident.  It is apparent that the </w:t>
      </w:r>
      <w:r w:rsidR="001E56D6">
        <w:rPr>
          <w:color w:val="0070C0"/>
        </w:rPr>
        <w:t xml:space="preserve">International Business and Import/Export courses assess all PLOs </w:t>
      </w:r>
      <w:r w:rsidR="006042E9">
        <w:rPr>
          <w:color w:val="0070C0"/>
        </w:rPr>
        <w:t>while the</w:t>
      </w:r>
      <w:r w:rsidR="001E56D6">
        <w:rPr>
          <w:color w:val="0070C0"/>
        </w:rPr>
        <w:t xml:space="preserve"> other required courses assess only PLO #1 and/or PLO #2. </w:t>
      </w:r>
    </w:p>
    <w:p w:rsidR="00150AA5" w:rsidRDefault="00150AA5" w:rsidP="00150AA5">
      <w:pPr>
        <w:tabs>
          <w:tab w:val="right" w:pos="2430"/>
          <w:tab w:val="left" w:pos="2880"/>
        </w:tabs>
        <w:rPr>
          <w:color w:val="0070C0"/>
        </w:rPr>
      </w:pPr>
      <w:r>
        <w:rPr>
          <w:color w:val="0070C0"/>
        </w:rPr>
        <w:t>While assessment results are already high</w:t>
      </w:r>
      <w:r w:rsidR="001E56D6">
        <w:rPr>
          <w:color w:val="0070C0"/>
        </w:rPr>
        <w:t>, with all three PLOs averaging 94%</w:t>
      </w:r>
      <w:r w:rsidR="0092664E">
        <w:rPr>
          <w:color w:val="0070C0"/>
        </w:rPr>
        <w:t>-96%</w:t>
      </w:r>
      <w:r>
        <w:rPr>
          <w:color w:val="0070C0"/>
        </w:rPr>
        <w:t xml:space="preserve">, the Business Department faculty </w:t>
      </w:r>
      <w:r w:rsidR="001D717B" w:rsidRPr="00096D5E">
        <w:rPr>
          <w:color w:val="0070C0"/>
        </w:rPr>
        <w:t>continues to seek ways to help our students succeed at even higher levels.</w:t>
      </w:r>
    </w:p>
    <w:p w:rsidR="00150AA5" w:rsidRDefault="00150AA5" w:rsidP="00150AA5">
      <w:pPr>
        <w:tabs>
          <w:tab w:val="right" w:pos="2430"/>
          <w:tab w:val="left" w:pos="2880"/>
        </w:tabs>
        <w:rPr>
          <w:color w:val="0070C0"/>
        </w:rPr>
      </w:pPr>
      <w:r>
        <w:rPr>
          <w:color w:val="0070C0"/>
        </w:rPr>
        <w:t>During the fall 2013 semester, all of our BUSAD courses are up for curriculum review.  As we review these courses for curriculum, the data gathered in the PLO assessment document will be reviewed and implemented where appropriate.</w:t>
      </w:r>
    </w:p>
    <w:p w:rsidR="00533700" w:rsidRPr="006042E9" w:rsidRDefault="00150AA5" w:rsidP="004F1DDE">
      <w:pPr>
        <w:tabs>
          <w:tab w:val="right" w:pos="2430"/>
          <w:tab w:val="left" w:pos="2880"/>
        </w:tabs>
        <w:rPr>
          <w:color w:val="0070C0"/>
        </w:rPr>
      </w:pPr>
      <w:r w:rsidRPr="00684B7A">
        <w:rPr>
          <w:color w:val="0070C0"/>
        </w:rPr>
        <w:t>Given the diversity of the Business Administration curriculum and the lack of full time staffing, accomplishing these goals in a timely manner is very challenging.</w:t>
      </w:r>
      <w:r>
        <w:t xml:space="preserve">   </w:t>
      </w:r>
    </w:p>
    <w:p w:rsidR="00533700" w:rsidRDefault="00533700" w:rsidP="004F1DDE">
      <w:pPr>
        <w:tabs>
          <w:tab w:val="right" w:pos="2430"/>
          <w:tab w:val="left" w:pos="2880"/>
        </w:tabs>
      </w:pPr>
    </w:p>
    <w:p w:rsidR="00533700" w:rsidRDefault="00533700" w:rsidP="004F1DDE">
      <w:pPr>
        <w:tabs>
          <w:tab w:val="right" w:pos="2430"/>
          <w:tab w:val="left" w:pos="2880"/>
        </w:tabs>
      </w:pPr>
    </w:p>
    <w:p w:rsidR="006042E9" w:rsidRDefault="006042E9" w:rsidP="004F1DDE">
      <w:pPr>
        <w:tabs>
          <w:tab w:val="right" w:pos="2430"/>
          <w:tab w:val="left" w:pos="2880"/>
        </w:tabs>
      </w:pPr>
    </w:p>
    <w:p w:rsidR="006042E9" w:rsidRDefault="006042E9" w:rsidP="004F1DDE">
      <w:pPr>
        <w:tabs>
          <w:tab w:val="right" w:pos="2430"/>
          <w:tab w:val="left" w:pos="2880"/>
        </w:tabs>
      </w:pPr>
    </w:p>
    <w:p w:rsidR="006042E9" w:rsidRDefault="006042E9" w:rsidP="004F1DDE">
      <w:pPr>
        <w:tabs>
          <w:tab w:val="right" w:pos="2430"/>
          <w:tab w:val="left" w:pos="2880"/>
        </w:tabs>
      </w:pPr>
    </w:p>
    <w:p w:rsidR="006042E9" w:rsidRDefault="006042E9" w:rsidP="004F1DDE">
      <w:pPr>
        <w:tabs>
          <w:tab w:val="right" w:pos="2430"/>
          <w:tab w:val="left" w:pos="2880"/>
        </w:tabs>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2473E0" w:rsidP="004F1DDE">
      <w:pPr>
        <w:tabs>
          <w:tab w:val="right" w:pos="2430"/>
          <w:tab w:val="left" w:pos="2880"/>
        </w:tabs>
      </w:pPr>
      <w:r>
        <w:t xml:space="preserve">(please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t>)</w:t>
      </w:r>
    </w:p>
    <w:p w:rsidR="006042E9" w:rsidRDefault="006042E9" w:rsidP="006042E9">
      <w:pPr>
        <w:tabs>
          <w:tab w:val="right" w:pos="2430"/>
          <w:tab w:val="left" w:pos="2880"/>
        </w:tabs>
      </w:pPr>
      <w:r w:rsidRPr="00A25146">
        <w:rPr>
          <w:color w:val="0070C0"/>
        </w:rPr>
        <w:t>Linda Kropp</w:t>
      </w:r>
      <w:r>
        <w:rPr>
          <w:color w:val="0070C0"/>
        </w:rPr>
        <w:t xml:space="preserve">, Nancy Sill, Jim McGarry </w:t>
      </w:r>
    </w:p>
    <w:p w:rsidR="00BE0F86" w:rsidRDefault="00BE0F86" w:rsidP="004F1DDE">
      <w:pPr>
        <w:tabs>
          <w:tab w:val="right" w:pos="2430"/>
          <w:tab w:val="left" w:pos="2880"/>
        </w:tabs>
        <w:sectPr w:rsidR="00BE0F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rsidR="00BE0F86" w:rsidRPr="002237A5" w:rsidRDefault="006042E9" w:rsidP="002237A5">
      <w:pPr>
        <w:tabs>
          <w:tab w:val="right" w:pos="2430"/>
          <w:tab w:val="left" w:pos="2880"/>
        </w:tabs>
        <w:rPr>
          <w:color w:val="0070C0"/>
        </w:rPr>
      </w:pPr>
      <w:r w:rsidRPr="00096D5E">
        <w:rPr>
          <w:color w:val="0070C0"/>
        </w:rPr>
        <w:t xml:space="preserve">The majority of the CLOs are accurate and represent the overall purposes of the courses listed.  BUSAD 208-Inernational Business </w:t>
      </w:r>
      <w:r w:rsidR="002237A5" w:rsidRPr="00096D5E">
        <w:rPr>
          <w:color w:val="0070C0"/>
        </w:rPr>
        <w:t xml:space="preserve">has been </w:t>
      </w:r>
      <w:r w:rsidRPr="00096D5E">
        <w:rPr>
          <w:color w:val="0070C0"/>
        </w:rPr>
        <w:t>updated on the spreadsheet to match the wording currently in C</w:t>
      </w:r>
      <w:r w:rsidR="002237A5" w:rsidRPr="00096D5E">
        <w:rPr>
          <w:color w:val="0070C0"/>
        </w:rPr>
        <w:t>urricu</w:t>
      </w:r>
      <w:r w:rsidRPr="00096D5E">
        <w:rPr>
          <w:color w:val="0070C0"/>
        </w:rPr>
        <w:t xml:space="preserve">Net.  </w:t>
      </w:r>
    </w:p>
    <w:p w:rsidR="00533700" w:rsidRDefault="00533700" w:rsidP="00533700"/>
    <w:p w:rsidR="00BE0F86" w:rsidRDefault="00BE0F86" w:rsidP="00533700">
      <w:pPr>
        <w:sectPr w:rsidR="00BE0F86">
          <w:pgSz w:w="12240" w:h="15840"/>
          <w:pgMar w:top="1440" w:right="1440" w:bottom="1440" w:left="1440" w:header="720" w:footer="720" w:gutter="0"/>
          <w:cols w:space="720"/>
          <w:docGrid w:linePitch="360"/>
        </w:sectPr>
      </w:pPr>
    </w:p>
    <w:p w:rsidR="00BE0F86" w:rsidRPr="00BE0F86" w:rsidRDefault="00157398" w:rsidP="00BE0F86">
      <w:pPr>
        <w:pStyle w:val="ListParagraph"/>
        <w:numPr>
          <w:ilvl w:val="0"/>
          <w:numId w:val="1"/>
        </w:numPr>
      </w:pPr>
      <w:r>
        <w:lastRenderedPageBreak/>
        <w:t>Are</w:t>
      </w:r>
      <w:r w:rsidR="004F1DDE">
        <w:t xml:space="preserve"> the program learning outcomes (PLOs)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rsidR="00BE0F86" w:rsidRPr="00DD5CFA" w:rsidRDefault="002237A5" w:rsidP="00BE0F86">
      <w:pPr>
        <w:rPr>
          <w:color w:val="0070C0"/>
        </w:rPr>
        <w:sectPr w:rsidR="00BE0F86" w:rsidRPr="00DD5CFA">
          <w:pgSz w:w="12240" w:h="15840"/>
          <w:pgMar w:top="1440" w:right="1440" w:bottom="1440" w:left="1440" w:header="720" w:footer="720" w:gutter="0"/>
          <w:cols w:space="720"/>
          <w:docGrid w:linePitch="360"/>
        </w:sectPr>
      </w:pPr>
      <w:r w:rsidRPr="00DD5CFA">
        <w:rPr>
          <w:color w:val="0070C0"/>
        </w:rPr>
        <w:t>The PLOs are accurate and reflect the overall purpose of the program.</w:t>
      </w:r>
    </w:p>
    <w:p w:rsidR="004F1DDE" w:rsidRDefault="00157398" w:rsidP="004F1DDE">
      <w:pPr>
        <w:pStyle w:val="ListParagraph"/>
        <w:numPr>
          <w:ilvl w:val="0"/>
          <w:numId w:val="1"/>
        </w:numPr>
      </w:pPr>
      <w:r>
        <w:lastRenderedPageBreak/>
        <w:t>How well do t</w:t>
      </w:r>
      <w:r w:rsidR="005B2FCF">
        <w:t xml:space="preserve">he </w:t>
      </w:r>
      <w:r w:rsidR="004F1DDE">
        <w:t xml:space="preserve">course learning outcomes (CLOs) fulfill, support and </w:t>
      </w:r>
      <w:r w:rsidR="004F1DDE" w:rsidRPr="009C79E2">
        <w:rPr>
          <w:u w:val="single"/>
        </w:rPr>
        <w:t>align</w:t>
      </w:r>
      <w:r w:rsidR="004F1DDE">
        <w:t xml:space="preserve"> with the program learning outcomes (PLOs)?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PLOs? </w:t>
      </w:r>
      <w:r w:rsidR="009C79E2">
        <w:rPr>
          <w:i/>
        </w:rPr>
        <w:t xml:space="preserve">Please explain, and take some time to think through </w:t>
      </w:r>
      <w:r w:rsidR="005B2FCF">
        <w:rPr>
          <w:i/>
        </w:rPr>
        <w:t xml:space="preserve">and write about </w:t>
      </w:r>
      <w:r w:rsidR="009C79E2">
        <w:rPr>
          <w:i/>
        </w:rPr>
        <w:t>what kinds of PLO analysis your CLO assessments will foster.</w:t>
      </w:r>
    </w:p>
    <w:p w:rsidR="002237A5" w:rsidRPr="00DD5CFA" w:rsidRDefault="002237A5" w:rsidP="002237A5">
      <w:pPr>
        <w:rPr>
          <w:color w:val="0070C0"/>
        </w:rPr>
      </w:pPr>
      <w:r w:rsidRPr="00DD5CFA">
        <w:rPr>
          <w:color w:val="0070C0"/>
        </w:rPr>
        <w:t>After examining all CLO assessment materials, matching CLOs to PLOs, and plotting the CLO percentages on the spreadsheet grid, certain trends appeared.  It became apparent that the International Business and Import/Export courses were most likely to meet all three of the PLOs while th</w:t>
      </w:r>
      <w:r w:rsidR="00B84C96">
        <w:rPr>
          <w:color w:val="0070C0"/>
        </w:rPr>
        <w:t>e other courses required for the certificate (BUSAD and CMPSC) met only PLOs #1 and #2.</w:t>
      </w:r>
    </w:p>
    <w:p w:rsidR="002237A5" w:rsidRPr="00DD5CFA" w:rsidRDefault="002237A5" w:rsidP="002237A5">
      <w:pPr>
        <w:rPr>
          <w:color w:val="0070C0"/>
        </w:rPr>
      </w:pPr>
      <w:r w:rsidRPr="00DD5CFA">
        <w:rPr>
          <w:color w:val="0070C0"/>
        </w:rPr>
        <w:t xml:space="preserve">The first PLO deals </w:t>
      </w:r>
      <w:r w:rsidR="00BB7ADF">
        <w:rPr>
          <w:color w:val="0070C0"/>
        </w:rPr>
        <w:t xml:space="preserve">with </w:t>
      </w:r>
      <w:r w:rsidRPr="00DD5CFA">
        <w:rPr>
          <w:color w:val="0070C0"/>
        </w:rPr>
        <w:t xml:space="preserve">business practices both domestic and international, which </w:t>
      </w:r>
      <w:r w:rsidR="00B84C96">
        <w:rPr>
          <w:color w:val="0070C0"/>
        </w:rPr>
        <w:t>all</w:t>
      </w:r>
      <w:r w:rsidR="00B84C96" w:rsidRPr="00DD5CFA">
        <w:rPr>
          <w:color w:val="0070C0"/>
        </w:rPr>
        <w:t xml:space="preserve"> </w:t>
      </w:r>
      <w:r w:rsidRPr="00DD5CFA">
        <w:rPr>
          <w:color w:val="0070C0"/>
        </w:rPr>
        <w:t>program courses  assess.  PLO #2 deals with students’ understanding of economic, cultural and ethical differences in conducting business internationally</w:t>
      </w:r>
      <w:r w:rsidR="00BB7ADF">
        <w:rPr>
          <w:color w:val="0070C0"/>
        </w:rPr>
        <w:t>,</w:t>
      </w:r>
      <w:r w:rsidR="00951AB3" w:rsidRPr="00DD5CFA">
        <w:rPr>
          <w:color w:val="0070C0"/>
        </w:rPr>
        <w:t xml:space="preserve"> which also is addressed by several BUSAD courses.  </w:t>
      </w:r>
      <w:r w:rsidRPr="00DD5CFA">
        <w:rPr>
          <w:color w:val="0070C0"/>
        </w:rPr>
        <w:t xml:space="preserve">PLO #3 </w:t>
      </w:r>
      <w:r w:rsidR="00B84C96">
        <w:rPr>
          <w:color w:val="0070C0"/>
        </w:rPr>
        <w:t>assesses</w:t>
      </w:r>
      <w:r w:rsidR="00B84C96" w:rsidRPr="00DD5CFA">
        <w:rPr>
          <w:color w:val="0070C0"/>
        </w:rPr>
        <w:t xml:space="preserve"> </w:t>
      </w:r>
      <w:r w:rsidRPr="00DD5CFA">
        <w:rPr>
          <w:color w:val="0070C0"/>
        </w:rPr>
        <w:t xml:space="preserve">preparing students for employment </w:t>
      </w:r>
      <w:r w:rsidR="00951AB3" w:rsidRPr="00DD5CFA">
        <w:rPr>
          <w:color w:val="0070C0"/>
        </w:rPr>
        <w:t xml:space="preserve">in the global arena which is measured only by the International Business and Import Export courses. </w:t>
      </w:r>
    </w:p>
    <w:p w:rsidR="002322AD" w:rsidRPr="002322AD" w:rsidRDefault="002322AD" w:rsidP="002322AD">
      <w:pPr>
        <w:rPr>
          <w:color w:val="0070C0"/>
        </w:rPr>
      </w:pPr>
      <w:r w:rsidRPr="002322AD">
        <w:rPr>
          <w:color w:val="0070C0"/>
        </w:rPr>
        <w:t>As noted previously, from a quantitative perspective, the next round of assessment will provide richer data when we are able to assess all CLOs for each course.  Currently success rates exceed minimum standards, but not all CLOs were assessed.</w:t>
      </w:r>
    </w:p>
    <w:p w:rsidR="002322AD" w:rsidRPr="00DD5CFA" w:rsidRDefault="002322AD" w:rsidP="0092664E">
      <w:pPr>
        <w:rPr>
          <w:color w:val="0070C0"/>
        </w:rPr>
      </w:pPr>
    </w:p>
    <w:p w:rsidR="00BE0F86" w:rsidRDefault="00BE0F86" w:rsidP="00BE0F86"/>
    <w:p w:rsidR="00BE0F86" w:rsidRDefault="00BE0F86" w:rsidP="00BE0F86"/>
    <w:p w:rsidR="00BE0F86" w:rsidRDefault="00BE0F86" w:rsidP="004F1DDE">
      <w:pPr>
        <w:pStyle w:val="ListParagraph"/>
        <w:numPr>
          <w:ilvl w:val="0"/>
          <w:numId w:val="1"/>
        </w:numPr>
        <w:sectPr w:rsidR="00BE0F86">
          <w:pgSz w:w="12240" w:h="15840"/>
          <w:pgMar w:top="1440" w:right="1440" w:bottom="1440" w:left="1440" w:header="720" w:footer="720" w:gutter="0"/>
          <w:cols w:space="720"/>
          <w:docGrid w:linePitch="360"/>
        </w:sectPr>
      </w:pPr>
    </w:p>
    <w:p w:rsidR="00C93D93" w:rsidRDefault="004F1DDE" w:rsidP="004F1DDE">
      <w:pPr>
        <w:pStyle w:val="ListParagraph"/>
        <w:numPr>
          <w:ilvl w:val="0"/>
          <w:numId w:val="1"/>
        </w:numPr>
      </w:pPr>
      <w:r>
        <w:lastRenderedPageBreak/>
        <w:t xml:space="preserve">You’ve mapped your CLOs to PLOs.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 xml:space="preserve">the purpose of this pilot is to generate thoughtful reflection on—and assessment of—PLOs in relationship to our CLO assessment data. </w:t>
      </w:r>
    </w:p>
    <w:p w:rsidR="00C93D93" w:rsidRDefault="00C93D93" w:rsidP="00C93D93">
      <w:pPr>
        <w:pStyle w:val="ListParagraph"/>
        <w:ind w:left="360"/>
      </w:pPr>
    </w:p>
    <w:p w:rsidR="00BD5526"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0913DE" w:rsidRPr="000913DE">
        <w:rPr>
          <w:b/>
          <w:i/>
          <w:u w:val="single"/>
        </w:rPr>
        <w:t xml:space="preserve">each of your </w:t>
      </w:r>
      <w:r w:rsidR="004F1DDE" w:rsidRPr="000913DE">
        <w:rPr>
          <w:b/>
          <w:i/>
          <w:u w:val="single"/>
        </w:rPr>
        <w:t xml:space="preserve"> PLOs?</w:t>
      </w:r>
      <w:r>
        <w:rPr>
          <w:u w:val="single"/>
        </w:rPr>
        <w:t xml:space="preserve"> </w:t>
      </w:r>
      <w:r w:rsidR="00C93D93" w:rsidRPr="00C93D93">
        <w:rPr>
          <w:i/>
        </w:rPr>
        <w:t>Be detailed, descriptive and analytical.</w:t>
      </w:r>
    </w:p>
    <w:p w:rsidR="00935E71" w:rsidRDefault="00935E71" w:rsidP="00935E71">
      <w:pPr>
        <w:pStyle w:val="ListParagraph"/>
      </w:pPr>
    </w:p>
    <w:p w:rsidR="00935E71" w:rsidRPr="00935E71" w:rsidRDefault="00C93D93" w:rsidP="00935E71">
      <w:pPr>
        <w:pStyle w:val="ListParagraph"/>
        <w:rPr>
          <w:i/>
          <w:u w:val="single"/>
        </w:rPr>
      </w:pPr>
      <w:r>
        <w:rPr>
          <w:i/>
          <w:u w:val="single"/>
        </w:rPr>
        <w:t>As you consider this question</w:t>
      </w:r>
      <w:r w:rsidR="00935E71" w:rsidRPr="00935E71">
        <w:rPr>
          <w:i/>
          <w:u w:val="single"/>
        </w:rPr>
        <w:t>…</w:t>
      </w:r>
    </w:p>
    <w:p w:rsidR="005B2FCF" w:rsidRDefault="005B2FCF" w:rsidP="005B2FCF">
      <w:pPr>
        <w:pStyle w:val="ListParagraph"/>
        <w:numPr>
          <w:ilvl w:val="1"/>
          <w:numId w:val="1"/>
        </w:numPr>
      </w:pPr>
      <w:r>
        <w:t>Discuss what kinds of trends you see in the data provided, and provide a qualitative assessment of each PLO.</w:t>
      </w:r>
    </w:p>
    <w:p w:rsidR="00935E71" w:rsidRDefault="00C93D93" w:rsidP="00935E71">
      <w:pPr>
        <w:pStyle w:val="ListParagraph"/>
        <w:numPr>
          <w:ilvl w:val="1"/>
          <w:numId w:val="1"/>
        </w:numPr>
      </w:pPr>
      <w:r>
        <w:t>T</w:t>
      </w:r>
      <w:r w:rsidR="00935E71">
        <w:t xml:space="preserve">ry to </w:t>
      </w:r>
      <w:r w:rsidR="00010654">
        <w:t xml:space="preserve">fill in the CLO data from each sheet on your spreadsheet, and attempt to come up with an aggregate percentage for your PLOs. </w:t>
      </w:r>
      <w:r w:rsidR="005B2FCF">
        <w:t>Is it possible to</w:t>
      </w:r>
      <w:r w:rsidR="00010654">
        <w:t xml:space="preserve"> give a PLO quantitative assessment based on </w:t>
      </w:r>
      <w:r w:rsidR="00010654" w:rsidRPr="005B2FCF">
        <w:rPr>
          <w:u w:val="single"/>
        </w:rPr>
        <w:t>all of the courses</w:t>
      </w:r>
      <w:r w:rsidR="00010654">
        <w:t xml:space="preserve"> listed? </w:t>
      </w:r>
      <w:r w:rsidR="005B2FCF">
        <w:t>Or, c</w:t>
      </w:r>
      <w:r w:rsidR="00010654">
        <w:t xml:space="preserve">an you give a PLO quantitative assessment </w:t>
      </w:r>
      <w:r w:rsidR="00010654" w:rsidRPr="005B2FCF">
        <w:rPr>
          <w:u w:val="single"/>
        </w:rPr>
        <w:t>based only on your discipline/department courses</w:t>
      </w:r>
      <w:r w:rsidR="00010654">
        <w:t>?</w:t>
      </w:r>
    </w:p>
    <w:p w:rsidR="00C93D93" w:rsidRPr="000913DE" w:rsidRDefault="00C93D93" w:rsidP="00935E71">
      <w:pPr>
        <w:pStyle w:val="ListParagraph"/>
        <w:numPr>
          <w:ilvl w:val="1"/>
          <w:numId w:val="1"/>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rsidR="0092664E" w:rsidRPr="0085352D" w:rsidRDefault="0092664E" w:rsidP="0092664E">
      <w:pPr>
        <w:rPr>
          <w:color w:val="0070C0"/>
        </w:rPr>
      </w:pPr>
      <w:r w:rsidRPr="0085352D">
        <w:rPr>
          <w:color w:val="0070C0"/>
        </w:rPr>
        <w:t xml:space="preserve">We were able to arrive at an overall average based on all courses in the International Business Achievement Certificate.  </w:t>
      </w:r>
      <w:r w:rsidRPr="0085352D">
        <w:rPr>
          <w:b/>
          <w:color w:val="0070C0"/>
        </w:rPr>
        <w:t>PLOs #1 and #2</w:t>
      </w:r>
      <w:r w:rsidRPr="0085352D">
        <w:rPr>
          <w:color w:val="0070C0"/>
        </w:rPr>
        <w:t xml:space="preserve"> averaged </w:t>
      </w:r>
      <w:r w:rsidRPr="0085352D">
        <w:rPr>
          <w:b/>
          <w:color w:val="0070C0"/>
        </w:rPr>
        <w:t>94</w:t>
      </w:r>
      <w:r w:rsidR="00B231F5">
        <w:rPr>
          <w:color w:val="0070C0"/>
        </w:rPr>
        <w:t>% and</w:t>
      </w:r>
      <w:r w:rsidRPr="0085352D">
        <w:rPr>
          <w:color w:val="0070C0"/>
        </w:rPr>
        <w:t xml:space="preserve"> </w:t>
      </w:r>
      <w:r w:rsidRPr="0085352D">
        <w:rPr>
          <w:b/>
          <w:color w:val="0070C0"/>
        </w:rPr>
        <w:t>PLO #3</w:t>
      </w:r>
      <w:r w:rsidRPr="0085352D">
        <w:rPr>
          <w:color w:val="0070C0"/>
        </w:rPr>
        <w:t xml:space="preserve"> averaged </w:t>
      </w:r>
      <w:r w:rsidRPr="0085352D">
        <w:rPr>
          <w:b/>
          <w:color w:val="0070C0"/>
        </w:rPr>
        <w:t>96%</w:t>
      </w:r>
      <w:r w:rsidRPr="0085352D">
        <w:rPr>
          <w:color w:val="0070C0"/>
        </w:rPr>
        <w:t xml:space="preserve">.  These are already high, </w:t>
      </w:r>
      <w:r w:rsidR="0085352D" w:rsidRPr="0085352D">
        <w:rPr>
          <w:color w:val="0070C0"/>
        </w:rPr>
        <w:t xml:space="preserve">but </w:t>
      </w:r>
      <w:r>
        <w:rPr>
          <w:color w:val="0070C0"/>
        </w:rPr>
        <w:t xml:space="preserve">the Business Department faculty </w:t>
      </w:r>
      <w:r w:rsidRPr="00096D5E">
        <w:rPr>
          <w:color w:val="0070C0"/>
        </w:rPr>
        <w:t>continues to seek ways to help our students succeed at even higher levels.</w:t>
      </w:r>
      <w:r w:rsidRPr="0085352D">
        <w:rPr>
          <w:color w:val="0070C0"/>
        </w:rPr>
        <w:t xml:space="preserve"> </w:t>
      </w:r>
    </w:p>
    <w:p w:rsidR="0092664E" w:rsidRPr="0085352D" w:rsidRDefault="0092664E" w:rsidP="0092664E">
      <w:pPr>
        <w:rPr>
          <w:color w:val="0070C0"/>
        </w:rPr>
      </w:pPr>
      <w:r w:rsidRPr="0085352D">
        <w:rPr>
          <w:color w:val="0070C0"/>
        </w:rPr>
        <w:t xml:space="preserve">PLOs #1 </w:t>
      </w:r>
      <w:r w:rsidR="0085352D">
        <w:rPr>
          <w:color w:val="0070C0"/>
        </w:rPr>
        <w:t>and #2</w:t>
      </w:r>
      <w:r w:rsidRPr="0085352D">
        <w:rPr>
          <w:color w:val="0070C0"/>
        </w:rPr>
        <w:t xml:space="preserve"> were assessed through the CLOs of </w:t>
      </w:r>
      <w:r w:rsidR="0085352D">
        <w:rPr>
          <w:color w:val="0070C0"/>
        </w:rPr>
        <w:t xml:space="preserve">all </w:t>
      </w:r>
      <w:r w:rsidRPr="0085352D">
        <w:rPr>
          <w:color w:val="0070C0"/>
        </w:rPr>
        <w:t>the required courses in this program</w:t>
      </w:r>
      <w:r w:rsidR="0085352D">
        <w:rPr>
          <w:color w:val="0070C0"/>
        </w:rPr>
        <w:t>.</w:t>
      </w:r>
      <w:r w:rsidRPr="0085352D">
        <w:rPr>
          <w:color w:val="0070C0"/>
        </w:rPr>
        <w:t xml:space="preserve"> This makes sense as these PLOs </w:t>
      </w:r>
      <w:r w:rsidR="0085352D">
        <w:rPr>
          <w:color w:val="0070C0"/>
        </w:rPr>
        <w:t xml:space="preserve">assess student mastery of various business skills on both a domestic as well as an international level, along with understanding of cultural and ethical differences involved. </w:t>
      </w:r>
      <w:r w:rsidRPr="0085352D">
        <w:rPr>
          <w:color w:val="0070C0"/>
        </w:rPr>
        <w:t xml:space="preserve">  </w:t>
      </w:r>
    </w:p>
    <w:p w:rsidR="00C93D93" w:rsidRPr="0085352D" w:rsidRDefault="0092664E" w:rsidP="0092664E">
      <w:pPr>
        <w:rPr>
          <w:color w:val="0070C0"/>
        </w:rPr>
      </w:pPr>
      <w:r w:rsidRPr="0085352D">
        <w:rPr>
          <w:color w:val="0070C0"/>
        </w:rPr>
        <w:t xml:space="preserve">PLO </w:t>
      </w:r>
      <w:r w:rsidR="0085352D">
        <w:rPr>
          <w:color w:val="0070C0"/>
        </w:rPr>
        <w:t>#3</w:t>
      </w:r>
      <w:r w:rsidRPr="0085352D">
        <w:rPr>
          <w:color w:val="0070C0"/>
        </w:rPr>
        <w:t xml:space="preserve"> averaged </w:t>
      </w:r>
      <w:r w:rsidR="0085352D">
        <w:rPr>
          <w:color w:val="0070C0"/>
        </w:rPr>
        <w:t>96</w:t>
      </w:r>
      <w:r w:rsidRPr="0085352D">
        <w:rPr>
          <w:color w:val="0070C0"/>
        </w:rPr>
        <w:t xml:space="preserve">%.  The courses reflected in this average are both </w:t>
      </w:r>
      <w:r w:rsidR="0085352D">
        <w:rPr>
          <w:color w:val="0070C0"/>
        </w:rPr>
        <w:t>the specialized</w:t>
      </w:r>
      <w:r w:rsidR="00B212BA">
        <w:rPr>
          <w:color w:val="0070C0"/>
        </w:rPr>
        <w:t xml:space="preserve"> program courses:</w:t>
      </w:r>
      <w:r w:rsidR="0085352D">
        <w:rPr>
          <w:color w:val="0070C0"/>
        </w:rPr>
        <w:t xml:space="preserve"> Internati</w:t>
      </w:r>
      <w:r w:rsidR="00B212BA">
        <w:rPr>
          <w:color w:val="0070C0"/>
        </w:rPr>
        <w:t>onal Business and Import/Export</w:t>
      </w:r>
      <w:r w:rsidRPr="0085352D">
        <w:rPr>
          <w:color w:val="0070C0"/>
        </w:rPr>
        <w:t xml:space="preserve">.  </w:t>
      </w:r>
      <w:r w:rsidR="0085352D">
        <w:rPr>
          <w:color w:val="0070C0"/>
        </w:rPr>
        <w:t xml:space="preserve">These courses specifically address the </w:t>
      </w:r>
      <w:r w:rsidR="00C33688">
        <w:rPr>
          <w:color w:val="0070C0"/>
        </w:rPr>
        <w:t xml:space="preserve">outcome of </w:t>
      </w:r>
      <w:r w:rsidR="00B212BA">
        <w:rPr>
          <w:color w:val="0070C0"/>
        </w:rPr>
        <w:t>preparing students for employment in the global commerce environment.</w:t>
      </w:r>
    </w:p>
    <w:p w:rsidR="00B212BA" w:rsidRPr="0085352D" w:rsidRDefault="00B212BA" w:rsidP="00B212BA">
      <w:pPr>
        <w:rPr>
          <w:color w:val="0070C0"/>
        </w:rPr>
      </w:pPr>
      <w:r w:rsidRPr="0085352D">
        <w:rPr>
          <w:color w:val="0070C0"/>
        </w:rPr>
        <w:t>We</w:t>
      </w:r>
      <w:r>
        <w:rPr>
          <w:color w:val="0070C0"/>
        </w:rPr>
        <w:t xml:space="preserve"> </w:t>
      </w:r>
      <w:r w:rsidRPr="0085352D">
        <w:rPr>
          <w:color w:val="0070C0"/>
        </w:rPr>
        <w:t>are suffering from a disproportionate number of adjunct instructors teaching our courses since we have had two unreplaced retirements in our department.  While the college average</w:t>
      </w:r>
      <w:r w:rsidR="00494599">
        <w:rPr>
          <w:color w:val="0070C0"/>
        </w:rPr>
        <w:t xml:space="preserve"> full-time/part-time ratio</w:t>
      </w:r>
      <w:r w:rsidRPr="0085352D">
        <w:rPr>
          <w:color w:val="0070C0"/>
        </w:rPr>
        <w:t xml:space="preserve"> is 49% our department average is 73%.  At a department meeting, Linda Kropp, Nancy Sill and Jim McGarry decided to again hold our annual adjunct orientation meeting to touch bases with our adjunct instructors, making sure that everyone is c</w:t>
      </w:r>
      <w:r>
        <w:rPr>
          <w:color w:val="0070C0"/>
        </w:rPr>
        <w:t>overing the appropriate content.</w:t>
      </w:r>
      <w:r w:rsidRPr="0085352D">
        <w:rPr>
          <w:color w:val="0070C0"/>
        </w:rPr>
        <w:t xml:space="preserve"> </w:t>
      </w:r>
      <w:r>
        <w:rPr>
          <w:color w:val="0070C0"/>
        </w:rPr>
        <w:t xml:space="preserve"> </w:t>
      </w:r>
      <w:r w:rsidRPr="0085352D">
        <w:rPr>
          <w:color w:val="0070C0"/>
        </w:rPr>
        <w:t xml:space="preserve">We believe that while encouraging academic freedom, this ensures that our students are receiving the material they need to succeed in </w:t>
      </w:r>
      <w:r>
        <w:rPr>
          <w:color w:val="0070C0"/>
        </w:rPr>
        <w:t>their</w:t>
      </w:r>
      <w:r w:rsidRPr="0085352D">
        <w:rPr>
          <w:color w:val="0070C0"/>
        </w:rPr>
        <w:t xml:space="preserve"> coursework and in the work environment.</w:t>
      </w:r>
    </w:p>
    <w:p w:rsidR="00BE0F86" w:rsidRDefault="00BE0F86" w:rsidP="00C93D93"/>
    <w:p w:rsidR="00BE0F86" w:rsidRDefault="00BE0F86" w:rsidP="004F1DDE">
      <w:pPr>
        <w:pStyle w:val="ListParagraph"/>
        <w:numPr>
          <w:ilvl w:val="0"/>
          <w:numId w:val="1"/>
        </w:numPr>
        <w:sectPr w:rsidR="00BE0F86">
          <w:pgSz w:w="12240" w:h="15840"/>
          <w:pgMar w:top="1440" w:right="1440" w:bottom="1440" w:left="1440" w:header="720" w:footer="720" w:gutter="0"/>
          <w:cols w:space="720"/>
          <w:docGrid w:linePitch="360"/>
        </w:sectPr>
      </w:pPr>
    </w:p>
    <w:p w:rsidR="00E909CB" w:rsidRPr="00E909CB" w:rsidRDefault="005B2FCF" w:rsidP="00E909CB">
      <w:pPr>
        <w:pStyle w:val="ListParagraph"/>
        <w:numPr>
          <w:ilvl w:val="0"/>
          <w:numId w:val="1"/>
        </w:numPr>
      </w:pPr>
      <w:r w:rsidRPr="005B2FCF">
        <w:rPr>
          <w:b/>
          <w:u w:val="single"/>
        </w:rPr>
        <w:lastRenderedPageBreak/>
        <w:t>Action Plan.</w:t>
      </w:r>
      <w:r>
        <w:t xml:space="preserve"> </w:t>
      </w:r>
      <w:r w:rsidR="00855589">
        <w:t xml:space="preserve">Based on the assessments and analysis you have provided in questions 1-4, please consider what changes or improvements you would like to make, which might include updating your CLO or PLO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rsidR="00B212BA" w:rsidRDefault="00B212BA" w:rsidP="00E909CB">
      <w:pPr>
        <w:rPr>
          <w:color w:val="0070C0"/>
        </w:rPr>
      </w:pPr>
      <w:r w:rsidRPr="00E909CB">
        <w:rPr>
          <w:color w:val="005A9E"/>
        </w:rPr>
        <w:t>Hold another adjunct orientation meeting to touch bases with our adjunct instructors.  Ascertain that everyone is covering the appropriate content, and covering agreed upon content.  We believe that while encouraging academic freedom, this ensures that our students are receiving the material they require to succeed in sequential coursework and in the work</w:t>
      </w:r>
      <w:r w:rsidRPr="00E909CB">
        <w:rPr>
          <w:color w:val="0070C0"/>
        </w:rPr>
        <w:t xml:space="preserve"> environment.</w:t>
      </w:r>
    </w:p>
    <w:p w:rsidR="00CE108D" w:rsidRPr="00E909CB" w:rsidRDefault="00B212BA" w:rsidP="00E909CB">
      <w:pPr>
        <w:rPr>
          <w:color w:val="005A9E"/>
        </w:rPr>
      </w:pPr>
      <w:r w:rsidRPr="00E909CB">
        <w:rPr>
          <w:color w:val="005A9E"/>
        </w:rPr>
        <w:t>Based on departmental meetings throughout fall/spring 2012-13, departmental faculty are recommending the following changes:</w:t>
      </w:r>
      <w:r w:rsidR="00CE108D" w:rsidRPr="00E909CB">
        <w:rPr>
          <w:color w:val="005A9E"/>
        </w:rPr>
        <w:t xml:space="preserve"> </w:t>
      </w:r>
    </w:p>
    <w:p w:rsidR="00CE108D" w:rsidRPr="00CE108D" w:rsidRDefault="00CE108D" w:rsidP="00E909CB">
      <w:pPr>
        <w:pStyle w:val="ListParagraph"/>
        <w:numPr>
          <w:ilvl w:val="0"/>
          <w:numId w:val="11"/>
        </w:numPr>
        <w:sectPr w:rsidR="00CE108D" w:rsidRPr="00CE108D">
          <w:pgSz w:w="12240" w:h="15840"/>
          <w:pgMar w:top="1440" w:right="1440" w:bottom="1440" w:left="1440" w:header="720" w:footer="720" w:gutter="0"/>
          <w:cols w:space="720"/>
          <w:docGrid w:linePitch="360"/>
        </w:sectPr>
      </w:pPr>
      <w:r w:rsidRPr="00E909CB">
        <w:rPr>
          <w:color w:val="0070C0"/>
        </w:rPr>
        <w:t>changes to the Achievement Certificate in International Business: exchange CMPSC 202 for a course with more application based outcomes.</w:t>
      </w:r>
    </w:p>
    <w:p w:rsidR="00F616ED" w:rsidRDefault="0059199C" w:rsidP="004F1DDE">
      <w:pPr>
        <w:pStyle w:val="ListParagraph"/>
        <w:numPr>
          <w:ilvl w:val="0"/>
          <w:numId w:val="1"/>
        </w:numPr>
      </w:pPr>
      <w:r>
        <w:lastRenderedPageBreak/>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rsidR="00F616ED" w:rsidRDefault="000913DE" w:rsidP="00F616ED">
      <w:pPr>
        <w:pStyle w:val="ListParagraph"/>
        <w:numPr>
          <w:ilvl w:val="1"/>
          <w:numId w:val="1"/>
        </w:numPr>
      </w:pPr>
      <w:r>
        <w:t>Did you make any changes in your CLO or PLO statements during the last 4-year cycle that ended in 2012, or any changes this year</w:t>
      </w:r>
      <w:r w:rsidR="009A27FE">
        <w:t xml:space="preserve">? </w:t>
      </w:r>
      <w:r w:rsidR="00F616ED">
        <w:rPr>
          <w:i/>
        </w:rPr>
        <w:t>Please explain what you accomplished.</w:t>
      </w:r>
    </w:p>
    <w:p w:rsidR="000913DE" w:rsidRDefault="009A27FE" w:rsidP="00F616ED">
      <w:pPr>
        <w:pStyle w:val="ListParagraph"/>
        <w:numPr>
          <w:ilvl w:val="1"/>
          <w:numId w:val="1"/>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rsidR="004F1FC5" w:rsidRPr="004F1FC5" w:rsidRDefault="004F1FC5" w:rsidP="004F1FC5">
      <w:pPr>
        <w:spacing w:after="0" w:line="240" w:lineRule="auto"/>
        <w:ind w:left="360" w:hanging="360"/>
        <w:rPr>
          <w:color w:val="005A9E"/>
        </w:rPr>
      </w:pPr>
      <w:r w:rsidRPr="004F1FC5">
        <w:rPr>
          <w:color w:val="005A9E"/>
        </w:rPr>
        <w:t>The wording of the CLOs for BUSAD 208 has been updated to read:</w:t>
      </w:r>
    </w:p>
    <w:p w:rsidR="004F1FC5" w:rsidRPr="00B212BA" w:rsidRDefault="004F1FC5" w:rsidP="004F1FC5">
      <w:pPr>
        <w:pStyle w:val="ListParagraph"/>
        <w:numPr>
          <w:ilvl w:val="0"/>
          <w:numId w:val="5"/>
        </w:numPr>
        <w:spacing w:after="0" w:line="240" w:lineRule="auto"/>
        <w:contextualSpacing w:val="0"/>
        <w:rPr>
          <w:color w:val="005A9E"/>
        </w:rPr>
      </w:pPr>
      <w:r w:rsidRPr="00B212BA">
        <w:rPr>
          <w:color w:val="005A9E"/>
        </w:rPr>
        <w:t>Describe the increasing importance of a global perspective in business.</w:t>
      </w:r>
    </w:p>
    <w:p w:rsidR="004F1FC5" w:rsidRPr="00B212BA" w:rsidRDefault="004F1FC5" w:rsidP="004F1FC5">
      <w:pPr>
        <w:pStyle w:val="ListParagraph"/>
        <w:numPr>
          <w:ilvl w:val="0"/>
          <w:numId w:val="5"/>
        </w:numPr>
        <w:spacing w:after="0" w:line="240" w:lineRule="auto"/>
        <w:contextualSpacing w:val="0"/>
        <w:rPr>
          <w:color w:val="005A9E"/>
        </w:rPr>
      </w:pPr>
      <w:r w:rsidRPr="00B212BA">
        <w:rPr>
          <w:color w:val="005A9E"/>
        </w:rPr>
        <w:t>Compare the cultural differences that undergird international commerce;</w:t>
      </w:r>
    </w:p>
    <w:p w:rsidR="004F1FC5" w:rsidRPr="00B212BA" w:rsidRDefault="004F1FC5" w:rsidP="004F1FC5">
      <w:pPr>
        <w:pStyle w:val="ListParagraph"/>
        <w:numPr>
          <w:ilvl w:val="0"/>
          <w:numId w:val="5"/>
        </w:numPr>
        <w:spacing w:after="0" w:line="240" w:lineRule="auto"/>
        <w:contextualSpacing w:val="0"/>
        <w:rPr>
          <w:color w:val="005A9E"/>
        </w:rPr>
      </w:pPr>
      <w:r w:rsidRPr="00B212BA">
        <w:rPr>
          <w:color w:val="005A9E"/>
        </w:rPr>
        <w:t>Identify and analyze the social and ethical implications of international business.</w:t>
      </w:r>
    </w:p>
    <w:p w:rsidR="004F1FC5" w:rsidRDefault="004F1FC5" w:rsidP="004F1FC5">
      <w:pPr>
        <w:pStyle w:val="ListParagraph"/>
        <w:numPr>
          <w:ilvl w:val="0"/>
          <w:numId w:val="5"/>
        </w:numPr>
        <w:spacing w:after="0" w:line="240" w:lineRule="auto"/>
        <w:contextualSpacing w:val="0"/>
        <w:rPr>
          <w:color w:val="005A9E"/>
        </w:rPr>
      </w:pPr>
      <w:r w:rsidRPr="00B212BA">
        <w:rPr>
          <w:color w:val="005A9E"/>
        </w:rPr>
        <w:t>Analyze the impact of technology on the development of an international business.</w:t>
      </w:r>
    </w:p>
    <w:p w:rsidR="004F1FC5" w:rsidRPr="004F1FC5" w:rsidRDefault="004F1FC5" w:rsidP="004F1FC5">
      <w:pPr>
        <w:spacing w:after="0" w:line="240" w:lineRule="auto"/>
        <w:rPr>
          <w:color w:val="005A9E"/>
        </w:rPr>
      </w:pPr>
      <w:r>
        <w:rPr>
          <w:color w:val="005A9E"/>
        </w:rPr>
        <w:t>This was done to clarify the wording of the CLO.  The basic meaning of the assessment was unchanged.</w:t>
      </w:r>
    </w:p>
    <w:p w:rsidR="004F1FC5" w:rsidRDefault="004F1FC5" w:rsidP="004F1FC5">
      <w:pPr>
        <w:pStyle w:val="ListParagraph"/>
        <w:spacing w:after="0" w:line="240" w:lineRule="auto"/>
        <w:ind w:left="1080"/>
        <w:contextualSpacing w:val="0"/>
        <w:rPr>
          <w:color w:val="005A9E"/>
        </w:rPr>
      </w:pPr>
    </w:p>
    <w:p w:rsidR="00BE0F86" w:rsidRDefault="00BE0F86" w:rsidP="00D11FDD">
      <w:pPr>
        <w:pStyle w:val="ListParagraph"/>
        <w:numPr>
          <w:ilvl w:val="0"/>
          <w:numId w:val="1"/>
        </w:numPr>
        <w:sectPr w:rsidR="00BE0F86">
          <w:pgSz w:w="12240" w:h="15840"/>
          <w:pgMar w:top="1440" w:right="1440" w:bottom="1440" w:left="1440" w:header="720" w:footer="720" w:gutter="0"/>
          <w:cols w:space="720"/>
          <w:docGrid w:linePitch="360"/>
        </w:sectPr>
      </w:pPr>
    </w:p>
    <w:p w:rsidR="00D11FDD" w:rsidRDefault="00D11FDD" w:rsidP="00D11FDD">
      <w:pPr>
        <w:pStyle w:val="ListParagraph"/>
        <w:numPr>
          <w:ilvl w:val="0"/>
          <w:numId w:val="1"/>
        </w:numPr>
      </w:pPr>
      <w:r>
        <w:lastRenderedPageBreak/>
        <w:t>Please reflect on the process of learning outcomes assessment in your division and at Modesto Junior College. What do you think would make it more meaningful? How could it be improved? What would help you?</w:t>
      </w:r>
    </w:p>
    <w:p w:rsidR="00DD5CFA" w:rsidRDefault="00DD5CFA" w:rsidP="00DD5CFA">
      <w:pPr>
        <w:pStyle w:val="ListParagraph"/>
        <w:ind w:left="360"/>
        <w:rPr>
          <w:color w:val="005A9E"/>
        </w:rPr>
      </w:pPr>
      <w:r w:rsidRPr="00013E67">
        <w:rPr>
          <w:color w:val="005A9E"/>
        </w:rPr>
        <w:t>A few of the things that come to mind include:</w:t>
      </w:r>
    </w:p>
    <w:p w:rsidR="00DD5CFA" w:rsidRPr="00013E67" w:rsidRDefault="00DD5CFA" w:rsidP="00DD5CFA">
      <w:pPr>
        <w:pStyle w:val="ListParagraph"/>
        <w:numPr>
          <w:ilvl w:val="0"/>
          <w:numId w:val="6"/>
        </w:numPr>
        <w:rPr>
          <w:color w:val="005A9E"/>
        </w:rPr>
      </w:pPr>
      <w:r>
        <w:rPr>
          <w:color w:val="005A9E"/>
        </w:rPr>
        <w:t xml:space="preserve">DO NOT have departments change their CLOs until AFTER they write up their analysis! Having made changes, we have fought an endless battle of comparing apples to oranges.  We have had to made our best effort of finding the “best match” between current CLOs on the spreadsheet and those which were assessed.  </w:t>
      </w:r>
    </w:p>
    <w:p w:rsidR="00DD5CFA" w:rsidRPr="00013E67" w:rsidRDefault="00DD5CFA" w:rsidP="00DD5CFA">
      <w:pPr>
        <w:pStyle w:val="ListParagraph"/>
        <w:numPr>
          <w:ilvl w:val="0"/>
          <w:numId w:val="6"/>
        </w:numPr>
        <w:contextualSpacing w:val="0"/>
        <w:rPr>
          <w:color w:val="005A9E"/>
        </w:rPr>
      </w:pPr>
      <w:r w:rsidRPr="00013E67">
        <w:rPr>
          <w:color w:val="005A9E"/>
        </w:rPr>
        <w:t xml:space="preserve">Provide consistent institutional support.  </w:t>
      </w:r>
    </w:p>
    <w:p w:rsidR="00DD5CFA" w:rsidRPr="00013E67" w:rsidRDefault="00DD5CFA" w:rsidP="00DD5CFA">
      <w:pPr>
        <w:pStyle w:val="ListParagraph"/>
        <w:numPr>
          <w:ilvl w:val="0"/>
          <w:numId w:val="6"/>
        </w:numPr>
        <w:contextualSpacing w:val="0"/>
        <w:rPr>
          <w:color w:val="005A9E"/>
        </w:rPr>
      </w:pPr>
      <w:r w:rsidRPr="00013E67">
        <w:rPr>
          <w:color w:val="005A9E"/>
        </w:rPr>
        <w:t>Provide access to consistent CLO assessment data to everyone in the department through CurricuNet or adopt a software which will serve our reporting needs.</w:t>
      </w:r>
    </w:p>
    <w:p w:rsidR="00DD5CFA" w:rsidRPr="00013E67" w:rsidRDefault="00DD5CFA" w:rsidP="00DD5CFA">
      <w:pPr>
        <w:pStyle w:val="ListParagraph"/>
        <w:numPr>
          <w:ilvl w:val="0"/>
          <w:numId w:val="6"/>
        </w:numPr>
        <w:contextualSpacing w:val="0"/>
        <w:rPr>
          <w:color w:val="005A9E"/>
        </w:rPr>
      </w:pPr>
      <w:r w:rsidRPr="00013E67">
        <w:rPr>
          <w:color w:val="005A9E"/>
        </w:rPr>
        <w:t xml:space="preserve">Have a college website that is accessible to all to provide reporting standards, training resources as well as insights and best practices that are used at MJC and other colleges.  </w:t>
      </w:r>
    </w:p>
    <w:p w:rsidR="00DD5CFA" w:rsidRPr="00013E67" w:rsidRDefault="00DD5CFA" w:rsidP="00DD5CFA">
      <w:pPr>
        <w:pStyle w:val="ListParagraph"/>
        <w:ind w:left="360"/>
        <w:rPr>
          <w:color w:val="005A9E"/>
        </w:rPr>
      </w:pPr>
      <w:r w:rsidRPr="00013E67">
        <w:rPr>
          <w:color w:val="005A9E"/>
        </w:rPr>
        <w:t xml:space="preserve">This process has been more difficult than it should have been given the lack of institutional guidance, training, and reporting expectations. </w:t>
      </w:r>
    </w:p>
    <w:p w:rsidR="00DD5CFA" w:rsidRDefault="00DD5CFA" w:rsidP="00DD5CFA"/>
    <w:p w:rsidR="00855589" w:rsidRDefault="00855589" w:rsidP="00855589"/>
    <w:p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56" w:rsidRDefault="004C5956" w:rsidP="002A3C9D">
      <w:pPr>
        <w:spacing w:after="0" w:line="240" w:lineRule="auto"/>
      </w:pPr>
      <w:r>
        <w:separator/>
      </w:r>
    </w:p>
  </w:endnote>
  <w:endnote w:type="continuationSeparator" w:id="0">
    <w:p w:rsidR="004C5956" w:rsidRDefault="004C595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65" w:rsidRDefault="00FC1565">
    <w:pPr>
      <w:pStyle w:val="Footer"/>
      <w:jc w:val="right"/>
    </w:pPr>
    <w:r>
      <w:fldChar w:fldCharType="begin"/>
    </w:r>
    <w:r>
      <w:instrText xml:space="preserve"> PAGE   \* MERGEFORMAT </w:instrText>
    </w:r>
    <w:r>
      <w:fldChar w:fldCharType="separate"/>
    </w:r>
    <w:r w:rsidR="00FB66E5">
      <w:rPr>
        <w:noProof/>
      </w:rPr>
      <w:t>1</w:t>
    </w:r>
    <w:r>
      <w:rPr>
        <w:noProof/>
      </w:rPr>
      <w:fldChar w:fldCharType="end"/>
    </w:r>
  </w:p>
  <w:p w:rsidR="00295741" w:rsidRDefault="00295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56" w:rsidRDefault="004C5956" w:rsidP="002A3C9D">
      <w:pPr>
        <w:spacing w:after="0" w:line="240" w:lineRule="auto"/>
      </w:pPr>
      <w:r>
        <w:separator/>
      </w:r>
    </w:p>
  </w:footnote>
  <w:footnote w:type="continuationSeparator" w:id="0">
    <w:p w:rsidR="004C5956" w:rsidRDefault="004C595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9" w:rsidRPr="00BE0F86" w:rsidRDefault="00C13456" w:rsidP="006B0739">
    <w:pPr>
      <w:pStyle w:val="Header"/>
      <w:rPr>
        <w:b/>
        <w:sz w:val="30"/>
        <w:szCs w:val="30"/>
      </w:rPr>
    </w:pPr>
    <w:r>
      <w:rPr>
        <w:b/>
        <w:sz w:val="30"/>
        <w:szCs w:val="30"/>
      </w:rPr>
      <w:t xml:space="preserve">CERTIFICATE: </w:t>
    </w:r>
    <w:r w:rsidR="00D64BAC">
      <w:rPr>
        <w:b/>
        <w:sz w:val="30"/>
        <w:szCs w:val="30"/>
      </w:rPr>
      <w:t>INTERNATIONAL BUSINESS</w:t>
    </w:r>
  </w:p>
  <w:p w:rsidR="006B0739" w:rsidRPr="00096D5E" w:rsidRDefault="006B0739" w:rsidP="00096D5E">
    <w:pPr>
      <w:pStyle w:val="Header"/>
      <w:pBdr>
        <w:bottom w:val="thickThinSmallGap" w:sz="24" w:space="1" w:color="622423"/>
      </w:pBdr>
      <w:jc w:val="center"/>
      <w:rPr>
        <w:rFonts w:ascii="Cambria" w:eastAsia="Times New Roman" w:hAnsi="Cambria"/>
        <w:i/>
        <w:sz w:val="24"/>
        <w:szCs w:val="24"/>
      </w:rPr>
    </w:pPr>
    <w:r w:rsidRPr="006B0739">
      <w:rPr>
        <w:b/>
        <w:i/>
        <w:sz w:val="24"/>
        <w:szCs w:val="24"/>
      </w:rPr>
      <w:t>Program Learning Outcomes Assessment</w:t>
    </w:r>
    <w:r w:rsidRPr="006B0739">
      <w:rPr>
        <w:b/>
        <w:i/>
        <w:sz w:val="24"/>
        <w:szCs w:val="24"/>
      </w:rPr>
      <w:tab/>
    </w:r>
    <w:r w:rsidRPr="006B0739">
      <w:rPr>
        <w:b/>
        <w:i/>
        <w:sz w:val="24"/>
        <w:szCs w:val="24"/>
      </w:rPr>
      <w:tab/>
    </w:r>
    <w:r w:rsidRPr="006B0739">
      <w:rPr>
        <w:i/>
        <w:sz w:val="24"/>
        <w:szCs w:val="24"/>
      </w:rPr>
      <w:t>Spring 2013</w:t>
    </w:r>
  </w:p>
  <w:p w:rsidR="00533700" w:rsidRPr="00533700" w:rsidRDefault="00533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41" w:rsidRDefault="0029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561"/>
    <w:multiLevelType w:val="hybridMultilevel"/>
    <w:tmpl w:val="F60E0FF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93E3E39"/>
    <w:multiLevelType w:val="hybridMultilevel"/>
    <w:tmpl w:val="994EC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7314B3"/>
    <w:multiLevelType w:val="hybridMultilevel"/>
    <w:tmpl w:val="0606773C"/>
    <w:lvl w:ilvl="0" w:tplc="FDBEF55A">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33BE42F6"/>
    <w:multiLevelType w:val="hybridMultilevel"/>
    <w:tmpl w:val="5942B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F945D4"/>
    <w:multiLevelType w:val="hybridMultilevel"/>
    <w:tmpl w:val="44B67D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4C2547F"/>
    <w:multiLevelType w:val="hybridMultilevel"/>
    <w:tmpl w:val="CCA69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23A23AA"/>
    <w:multiLevelType w:val="hybridMultilevel"/>
    <w:tmpl w:val="DDDCC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273C64"/>
    <w:multiLevelType w:val="hybridMultilevel"/>
    <w:tmpl w:val="305E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3F55F50"/>
    <w:multiLevelType w:val="hybridMultilevel"/>
    <w:tmpl w:val="EDC08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0"/>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3547F"/>
    <w:rsid w:val="000679A1"/>
    <w:rsid w:val="000913DE"/>
    <w:rsid w:val="00096D5E"/>
    <w:rsid w:val="000F6ED4"/>
    <w:rsid w:val="0014726C"/>
    <w:rsid w:val="00150AA5"/>
    <w:rsid w:val="00157398"/>
    <w:rsid w:val="001A01F0"/>
    <w:rsid w:val="001B3EC4"/>
    <w:rsid w:val="001C3DD3"/>
    <w:rsid w:val="001D4B91"/>
    <w:rsid w:val="001D717B"/>
    <w:rsid w:val="001E56D6"/>
    <w:rsid w:val="002237A5"/>
    <w:rsid w:val="002322AD"/>
    <w:rsid w:val="002473E0"/>
    <w:rsid w:val="00252267"/>
    <w:rsid w:val="00275031"/>
    <w:rsid w:val="00295741"/>
    <w:rsid w:val="002A3C9D"/>
    <w:rsid w:val="003650E2"/>
    <w:rsid w:val="00494599"/>
    <w:rsid w:val="004B0CAE"/>
    <w:rsid w:val="004C5956"/>
    <w:rsid w:val="004F1DDE"/>
    <w:rsid w:val="004F1FC5"/>
    <w:rsid w:val="00533700"/>
    <w:rsid w:val="00572E77"/>
    <w:rsid w:val="00591564"/>
    <w:rsid w:val="0059199C"/>
    <w:rsid w:val="005B2FCF"/>
    <w:rsid w:val="006042E9"/>
    <w:rsid w:val="006116DA"/>
    <w:rsid w:val="006447B7"/>
    <w:rsid w:val="00657163"/>
    <w:rsid w:val="006B0739"/>
    <w:rsid w:val="006C08BA"/>
    <w:rsid w:val="007A6F6D"/>
    <w:rsid w:val="007D47E4"/>
    <w:rsid w:val="007E4F2E"/>
    <w:rsid w:val="0085352D"/>
    <w:rsid w:val="008552B9"/>
    <w:rsid w:val="00855589"/>
    <w:rsid w:val="008E2D24"/>
    <w:rsid w:val="00910E01"/>
    <w:rsid w:val="0092664E"/>
    <w:rsid w:val="00935E71"/>
    <w:rsid w:val="00951AB3"/>
    <w:rsid w:val="00956C81"/>
    <w:rsid w:val="0097412E"/>
    <w:rsid w:val="00982FFB"/>
    <w:rsid w:val="00986ECE"/>
    <w:rsid w:val="009A27FE"/>
    <w:rsid w:val="009C79E2"/>
    <w:rsid w:val="00A40FFF"/>
    <w:rsid w:val="00AA09C3"/>
    <w:rsid w:val="00AA35EF"/>
    <w:rsid w:val="00AF29B5"/>
    <w:rsid w:val="00B212BA"/>
    <w:rsid w:val="00B231F5"/>
    <w:rsid w:val="00B474B4"/>
    <w:rsid w:val="00B83CEC"/>
    <w:rsid w:val="00B84C96"/>
    <w:rsid w:val="00BB7ADF"/>
    <w:rsid w:val="00BD5526"/>
    <w:rsid w:val="00BE0F86"/>
    <w:rsid w:val="00C13060"/>
    <w:rsid w:val="00C13456"/>
    <w:rsid w:val="00C33688"/>
    <w:rsid w:val="00C665C5"/>
    <w:rsid w:val="00C93D93"/>
    <w:rsid w:val="00CC4ADC"/>
    <w:rsid w:val="00CE108D"/>
    <w:rsid w:val="00D11FDD"/>
    <w:rsid w:val="00D5782B"/>
    <w:rsid w:val="00D644F4"/>
    <w:rsid w:val="00D64BAC"/>
    <w:rsid w:val="00D66B9D"/>
    <w:rsid w:val="00DB3BF5"/>
    <w:rsid w:val="00DC6907"/>
    <w:rsid w:val="00DD5CFA"/>
    <w:rsid w:val="00E66C82"/>
    <w:rsid w:val="00E909CB"/>
    <w:rsid w:val="00F23067"/>
    <w:rsid w:val="00F548BE"/>
    <w:rsid w:val="00F616ED"/>
    <w:rsid w:val="00FB3458"/>
    <w:rsid w:val="00FB66E5"/>
    <w:rsid w:val="00FC1565"/>
    <w:rsid w:val="00FC52D9"/>
    <w:rsid w:val="00FE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0739"/>
    <w:rPr>
      <w:rFonts w:ascii="Tahoma" w:hAnsi="Tahoma" w:cs="Tahoma"/>
      <w:sz w:val="16"/>
      <w:szCs w:val="16"/>
    </w:rPr>
  </w:style>
  <w:style w:type="character" w:styleId="CommentReference">
    <w:name w:val="annotation reference"/>
    <w:uiPriority w:val="99"/>
    <w:semiHidden/>
    <w:unhideWhenUsed/>
    <w:rsid w:val="00BB7ADF"/>
    <w:rPr>
      <w:sz w:val="16"/>
      <w:szCs w:val="16"/>
    </w:rPr>
  </w:style>
  <w:style w:type="paragraph" w:styleId="CommentText">
    <w:name w:val="annotation text"/>
    <w:basedOn w:val="Normal"/>
    <w:link w:val="CommentTextChar"/>
    <w:uiPriority w:val="99"/>
    <w:semiHidden/>
    <w:unhideWhenUsed/>
    <w:rsid w:val="00BB7ADF"/>
    <w:rPr>
      <w:sz w:val="20"/>
      <w:szCs w:val="20"/>
    </w:rPr>
  </w:style>
  <w:style w:type="character" w:customStyle="1" w:styleId="CommentTextChar">
    <w:name w:val="Comment Text Char"/>
    <w:basedOn w:val="DefaultParagraphFont"/>
    <w:link w:val="CommentText"/>
    <w:uiPriority w:val="99"/>
    <w:semiHidden/>
    <w:rsid w:val="00BB7ADF"/>
  </w:style>
  <w:style w:type="paragraph" w:styleId="CommentSubject">
    <w:name w:val="annotation subject"/>
    <w:basedOn w:val="CommentText"/>
    <w:next w:val="CommentText"/>
    <w:link w:val="CommentSubjectChar"/>
    <w:uiPriority w:val="99"/>
    <w:semiHidden/>
    <w:unhideWhenUsed/>
    <w:rsid w:val="00BB7ADF"/>
    <w:rPr>
      <w:b/>
      <w:bCs/>
    </w:rPr>
  </w:style>
  <w:style w:type="character" w:customStyle="1" w:styleId="CommentSubjectChar">
    <w:name w:val="Comment Subject Char"/>
    <w:link w:val="CommentSubject"/>
    <w:uiPriority w:val="99"/>
    <w:semiHidden/>
    <w:rsid w:val="00BB7ADF"/>
    <w:rPr>
      <w:b/>
      <w:bCs/>
    </w:rPr>
  </w:style>
  <w:style w:type="paragraph" w:styleId="Revision">
    <w:name w:val="Revision"/>
    <w:hidden/>
    <w:uiPriority w:val="99"/>
    <w:semiHidden/>
    <w:rsid w:val="00E909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0739"/>
    <w:rPr>
      <w:rFonts w:ascii="Tahoma" w:hAnsi="Tahoma" w:cs="Tahoma"/>
      <w:sz w:val="16"/>
      <w:szCs w:val="16"/>
    </w:rPr>
  </w:style>
  <w:style w:type="character" w:styleId="CommentReference">
    <w:name w:val="annotation reference"/>
    <w:uiPriority w:val="99"/>
    <w:semiHidden/>
    <w:unhideWhenUsed/>
    <w:rsid w:val="00BB7ADF"/>
    <w:rPr>
      <w:sz w:val="16"/>
      <w:szCs w:val="16"/>
    </w:rPr>
  </w:style>
  <w:style w:type="paragraph" w:styleId="CommentText">
    <w:name w:val="annotation text"/>
    <w:basedOn w:val="Normal"/>
    <w:link w:val="CommentTextChar"/>
    <w:uiPriority w:val="99"/>
    <w:semiHidden/>
    <w:unhideWhenUsed/>
    <w:rsid w:val="00BB7ADF"/>
    <w:rPr>
      <w:sz w:val="20"/>
      <w:szCs w:val="20"/>
    </w:rPr>
  </w:style>
  <w:style w:type="character" w:customStyle="1" w:styleId="CommentTextChar">
    <w:name w:val="Comment Text Char"/>
    <w:basedOn w:val="DefaultParagraphFont"/>
    <w:link w:val="CommentText"/>
    <w:uiPriority w:val="99"/>
    <w:semiHidden/>
    <w:rsid w:val="00BB7ADF"/>
  </w:style>
  <w:style w:type="paragraph" w:styleId="CommentSubject">
    <w:name w:val="annotation subject"/>
    <w:basedOn w:val="CommentText"/>
    <w:next w:val="CommentText"/>
    <w:link w:val="CommentSubjectChar"/>
    <w:uiPriority w:val="99"/>
    <w:semiHidden/>
    <w:unhideWhenUsed/>
    <w:rsid w:val="00BB7ADF"/>
    <w:rPr>
      <w:b/>
      <w:bCs/>
    </w:rPr>
  </w:style>
  <w:style w:type="character" w:customStyle="1" w:styleId="CommentSubjectChar">
    <w:name w:val="Comment Subject Char"/>
    <w:link w:val="CommentSubject"/>
    <w:uiPriority w:val="99"/>
    <w:semiHidden/>
    <w:rsid w:val="00BB7ADF"/>
    <w:rPr>
      <w:b/>
      <w:bCs/>
    </w:rPr>
  </w:style>
  <w:style w:type="paragraph" w:styleId="Revision">
    <w:name w:val="Revision"/>
    <w:hidden/>
    <w:uiPriority w:val="99"/>
    <w:semiHidden/>
    <w:rsid w:val="00E909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3022-139A-4BD0-A326-D2155B0F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kroppl</cp:lastModifiedBy>
  <cp:revision>2</cp:revision>
  <cp:lastPrinted>2013-04-02T18:35:00Z</cp:lastPrinted>
  <dcterms:created xsi:type="dcterms:W3CDTF">2013-08-23T02:21:00Z</dcterms:created>
  <dcterms:modified xsi:type="dcterms:W3CDTF">2013-08-23T02:21:00Z</dcterms:modified>
</cp:coreProperties>
</file>