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781EA4" w:rsidRDefault="00781EA4" w:rsidP="005E5CF9">
      <w:pPr>
        <w:spacing w:after="0" w:line="240" w:lineRule="auto"/>
      </w:pPr>
      <w:r>
        <w:t>A.A.-T. Degree: Art History</w:t>
      </w:r>
    </w:p>
    <w:p w:rsidR="00C42C0A" w:rsidRDefault="00C42C0A" w:rsidP="005E5CF9">
      <w:pPr>
        <w:spacing w:after="0" w:line="240" w:lineRule="auto"/>
      </w:pPr>
    </w:p>
    <w:p w:rsidR="00101138" w:rsidRDefault="00C42C0A" w:rsidP="00C42C0A">
      <w:pPr>
        <w:pStyle w:val="ListParagraph"/>
        <w:numPr>
          <w:ilvl w:val="0"/>
          <w:numId w:val="22"/>
        </w:numPr>
        <w:spacing w:after="0" w:line="240" w:lineRule="auto"/>
        <w:rPr>
          <w:i/>
          <w:iCs/>
          <w:color w:val="211D1E"/>
          <w:sz w:val="16"/>
          <w:szCs w:val="16"/>
        </w:rPr>
      </w:pPr>
      <w:r w:rsidRPr="00C42C0A">
        <w:rPr>
          <w:i/>
          <w:iCs/>
          <w:color w:val="211D1E"/>
          <w:sz w:val="16"/>
          <w:szCs w:val="16"/>
        </w:rPr>
        <w:t xml:space="preserve">Demonstrate preparedness to successfully continue studies in Art History or a related </w:t>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C42C0A" w:rsidRPr="00C42C0A" w:rsidRDefault="00C42C0A" w:rsidP="00101138">
      <w:pPr>
        <w:pStyle w:val="ListParagraph"/>
        <w:spacing w:after="0" w:line="240" w:lineRule="auto"/>
        <w:ind w:left="1080"/>
        <w:rPr>
          <w:i/>
          <w:iCs/>
          <w:color w:val="211D1E"/>
          <w:sz w:val="16"/>
          <w:szCs w:val="16"/>
        </w:rPr>
      </w:pPr>
      <w:proofErr w:type="gramStart"/>
      <w:r w:rsidRPr="00C42C0A">
        <w:rPr>
          <w:i/>
          <w:iCs/>
          <w:color w:val="211D1E"/>
          <w:sz w:val="16"/>
          <w:szCs w:val="16"/>
        </w:rPr>
        <w:t>subject</w:t>
      </w:r>
      <w:proofErr w:type="gramEnd"/>
      <w:r w:rsidRPr="00C42C0A">
        <w:rPr>
          <w:i/>
          <w:iCs/>
          <w:color w:val="211D1E"/>
          <w:sz w:val="16"/>
          <w:szCs w:val="16"/>
        </w:rPr>
        <w:t xml:space="preserve"> at an upper-division level.</w:t>
      </w:r>
    </w:p>
    <w:p w:rsidR="00C42C0A" w:rsidRPr="00C42C0A" w:rsidRDefault="00C42C0A" w:rsidP="00C42C0A">
      <w:pPr>
        <w:pStyle w:val="ListParagraph"/>
        <w:spacing w:after="0" w:line="240" w:lineRule="auto"/>
        <w:ind w:left="1080"/>
        <w:rPr>
          <w:color w:val="211D1E"/>
          <w:sz w:val="16"/>
          <w:szCs w:val="16"/>
        </w:rPr>
      </w:pPr>
    </w:p>
    <w:p w:rsidR="00101138" w:rsidRDefault="00C42C0A" w:rsidP="00C42C0A">
      <w:pPr>
        <w:pStyle w:val="ListParagraph"/>
        <w:numPr>
          <w:ilvl w:val="0"/>
          <w:numId w:val="22"/>
        </w:numPr>
        <w:spacing w:after="0" w:line="240" w:lineRule="auto"/>
        <w:rPr>
          <w:i/>
          <w:iCs/>
          <w:color w:val="211D1E"/>
          <w:sz w:val="16"/>
          <w:szCs w:val="16"/>
        </w:rPr>
      </w:pPr>
      <w:r w:rsidRPr="00C42C0A">
        <w:rPr>
          <w:i/>
          <w:iCs/>
          <w:color w:val="211D1E"/>
          <w:sz w:val="16"/>
          <w:szCs w:val="16"/>
        </w:rPr>
        <w:t>Learn the major monuments and masterpieces of the great art periods from the prehistoric</w:t>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C42C0A" w:rsidRPr="00C42C0A" w:rsidRDefault="00C42C0A" w:rsidP="00101138">
      <w:pPr>
        <w:pStyle w:val="ListParagraph"/>
        <w:spacing w:after="0" w:line="240" w:lineRule="auto"/>
        <w:ind w:left="1080"/>
        <w:rPr>
          <w:i/>
          <w:iCs/>
          <w:color w:val="211D1E"/>
          <w:sz w:val="16"/>
          <w:szCs w:val="16"/>
        </w:rPr>
      </w:pPr>
      <w:r w:rsidRPr="00C42C0A">
        <w:rPr>
          <w:i/>
          <w:iCs/>
          <w:color w:val="211D1E"/>
          <w:sz w:val="16"/>
          <w:szCs w:val="16"/>
        </w:rPr>
        <w:t xml:space="preserve"> </w:t>
      </w:r>
      <w:proofErr w:type="gramStart"/>
      <w:r w:rsidRPr="00C42C0A">
        <w:rPr>
          <w:i/>
          <w:iCs/>
          <w:color w:val="211D1E"/>
          <w:sz w:val="16"/>
          <w:szCs w:val="16"/>
        </w:rPr>
        <w:t>to</w:t>
      </w:r>
      <w:proofErr w:type="gramEnd"/>
      <w:r w:rsidRPr="00C42C0A">
        <w:rPr>
          <w:i/>
          <w:iCs/>
          <w:color w:val="211D1E"/>
          <w:sz w:val="16"/>
          <w:szCs w:val="16"/>
        </w:rPr>
        <w:t xml:space="preserve"> the Modern era discern how man expresses himself through these works.</w:t>
      </w:r>
    </w:p>
    <w:p w:rsidR="00C42C0A" w:rsidRPr="00C42C0A" w:rsidRDefault="00C42C0A" w:rsidP="00C42C0A">
      <w:pPr>
        <w:pStyle w:val="ListParagraph"/>
        <w:spacing w:after="0"/>
        <w:rPr>
          <w:i/>
          <w:iCs/>
          <w:color w:val="211D1E"/>
          <w:sz w:val="16"/>
          <w:szCs w:val="16"/>
        </w:rPr>
      </w:pPr>
    </w:p>
    <w:p w:rsidR="00101138" w:rsidRDefault="00C42C0A" w:rsidP="00C42C0A">
      <w:pPr>
        <w:pStyle w:val="ListParagraph"/>
        <w:numPr>
          <w:ilvl w:val="0"/>
          <w:numId w:val="22"/>
        </w:numPr>
        <w:spacing w:after="0" w:line="240" w:lineRule="auto"/>
        <w:rPr>
          <w:i/>
          <w:iCs/>
          <w:color w:val="211D1E"/>
          <w:sz w:val="16"/>
          <w:szCs w:val="16"/>
        </w:rPr>
      </w:pPr>
      <w:r w:rsidRPr="00C42C0A">
        <w:rPr>
          <w:i/>
          <w:iCs/>
          <w:color w:val="211D1E"/>
          <w:sz w:val="16"/>
          <w:szCs w:val="16"/>
        </w:rPr>
        <w:t>Demonstrate and understanding of the chronology of art developments and the</w:t>
      </w:r>
      <w:r w:rsidR="00101138">
        <w:rPr>
          <w:i/>
          <w:iCs/>
          <w:color w:val="211D1E"/>
          <w:sz w:val="16"/>
          <w:szCs w:val="16"/>
        </w:rPr>
        <w:tab/>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C42C0A" w:rsidRPr="00C42C0A" w:rsidRDefault="00C42C0A" w:rsidP="00101138">
      <w:pPr>
        <w:pStyle w:val="ListParagraph"/>
        <w:spacing w:after="0" w:line="240" w:lineRule="auto"/>
        <w:ind w:left="1080"/>
        <w:rPr>
          <w:i/>
          <w:iCs/>
          <w:color w:val="211D1E"/>
          <w:sz w:val="16"/>
          <w:szCs w:val="16"/>
        </w:rPr>
      </w:pPr>
      <w:r w:rsidRPr="00C42C0A">
        <w:rPr>
          <w:i/>
          <w:iCs/>
          <w:color w:val="211D1E"/>
          <w:sz w:val="16"/>
          <w:szCs w:val="16"/>
        </w:rPr>
        <w:t xml:space="preserve"> </w:t>
      </w:r>
      <w:proofErr w:type="gramStart"/>
      <w:r w:rsidRPr="00C42C0A">
        <w:rPr>
          <w:i/>
          <w:iCs/>
          <w:color w:val="211D1E"/>
          <w:sz w:val="16"/>
          <w:szCs w:val="16"/>
        </w:rPr>
        <w:t>vocabulary</w:t>
      </w:r>
      <w:proofErr w:type="gramEnd"/>
      <w:r w:rsidRPr="00C42C0A">
        <w:rPr>
          <w:i/>
          <w:iCs/>
          <w:color w:val="211D1E"/>
          <w:sz w:val="16"/>
          <w:szCs w:val="16"/>
        </w:rPr>
        <w:t xml:space="preserve"> terms employed in the discussion of these developments.</w:t>
      </w:r>
    </w:p>
    <w:p w:rsidR="00C42C0A" w:rsidRPr="00C42C0A" w:rsidRDefault="00C42C0A" w:rsidP="00C42C0A">
      <w:pPr>
        <w:pStyle w:val="ListParagraph"/>
        <w:spacing w:after="0"/>
        <w:rPr>
          <w:i/>
          <w:iCs/>
          <w:color w:val="211D1E"/>
          <w:sz w:val="16"/>
          <w:szCs w:val="16"/>
        </w:rPr>
      </w:pPr>
    </w:p>
    <w:p w:rsidR="00101138" w:rsidRDefault="00C42C0A" w:rsidP="00D26791">
      <w:pPr>
        <w:pStyle w:val="ListParagraph"/>
        <w:numPr>
          <w:ilvl w:val="0"/>
          <w:numId w:val="22"/>
        </w:numPr>
        <w:spacing w:after="0" w:line="240" w:lineRule="auto"/>
        <w:rPr>
          <w:i/>
          <w:iCs/>
          <w:color w:val="211D1E"/>
          <w:sz w:val="16"/>
          <w:szCs w:val="16"/>
        </w:rPr>
      </w:pPr>
      <w:r w:rsidRPr="00C42C0A">
        <w:rPr>
          <w:i/>
          <w:iCs/>
          <w:color w:val="211D1E"/>
          <w:sz w:val="16"/>
          <w:szCs w:val="16"/>
        </w:rPr>
        <w:t xml:space="preserve">Evaluate the basic qualities of an artwork, i.e. style, composition, color, technique, and </w:t>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C42C0A" w:rsidRPr="00C42C0A" w:rsidRDefault="00C42C0A" w:rsidP="00101138">
      <w:pPr>
        <w:pStyle w:val="ListParagraph"/>
        <w:spacing w:after="0" w:line="240" w:lineRule="auto"/>
        <w:ind w:left="1080"/>
        <w:rPr>
          <w:i/>
          <w:iCs/>
          <w:color w:val="211D1E"/>
          <w:sz w:val="16"/>
          <w:szCs w:val="16"/>
        </w:rPr>
      </w:pPr>
      <w:proofErr w:type="gramStart"/>
      <w:r w:rsidRPr="00C42C0A">
        <w:rPr>
          <w:i/>
          <w:iCs/>
          <w:color w:val="211D1E"/>
          <w:sz w:val="16"/>
          <w:szCs w:val="16"/>
        </w:rPr>
        <w:t>medium</w:t>
      </w:r>
      <w:proofErr w:type="gramEnd"/>
      <w:r w:rsidRPr="00C42C0A">
        <w:rPr>
          <w:i/>
          <w:iCs/>
          <w:color w:val="211D1E"/>
          <w:sz w:val="16"/>
          <w:szCs w:val="16"/>
        </w:rPr>
        <w:t>.</w:t>
      </w:r>
    </w:p>
    <w:p w:rsidR="00C42C0A" w:rsidRPr="00C42C0A" w:rsidRDefault="00C42C0A" w:rsidP="00D26791">
      <w:pPr>
        <w:pStyle w:val="ListParagraph"/>
        <w:spacing w:after="0"/>
        <w:rPr>
          <w:i/>
          <w:iCs/>
          <w:color w:val="211D1E"/>
          <w:sz w:val="16"/>
          <w:szCs w:val="16"/>
        </w:rPr>
      </w:pPr>
    </w:p>
    <w:p w:rsidR="00101138" w:rsidRDefault="00C42C0A" w:rsidP="00D26791">
      <w:pPr>
        <w:pStyle w:val="ListParagraph"/>
        <w:numPr>
          <w:ilvl w:val="0"/>
          <w:numId w:val="22"/>
        </w:numPr>
        <w:spacing w:after="0" w:line="240" w:lineRule="auto"/>
        <w:rPr>
          <w:i/>
          <w:iCs/>
          <w:color w:val="211D1E"/>
          <w:sz w:val="16"/>
          <w:szCs w:val="16"/>
        </w:rPr>
      </w:pPr>
      <w:r w:rsidRPr="00C42C0A">
        <w:rPr>
          <w:i/>
          <w:iCs/>
          <w:color w:val="211D1E"/>
          <w:sz w:val="16"/>
          <w:szCs w:val="16"/>
        </w:rPr>
        <w:t xml:space="preserve">Evaluate original works of art by visiting significant art museums in the San Francisco </w:t>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C42C0A" w:rsidRPr="00C42C0A" w:rsidRDefault="00C42C0A" w:rsidP="00101138">
      <w:pPr>
        <w:pStyle w:val="ListParagraph"/>
        <w:spacing w:after="0" w:line="240" w:lineRule="auto"/>
        <w:ind w:left="1080"/>
        <w:rPr>
          <w:i/>
          <w:iCs/>
          <w:color w:val="211D1E"/>
          <w:sz w:val="16"/>
          <w:szCs w:val="16"/>
        </w:rPr>
      </w:pPr>
      <w:proofErr w:type="gramStart"/>
      <w:r w:rsidRPr="00C42C0A">
        <w:rPr>
          <w:i/>
          <w:iCs/>
          <w:color w:val="211D1E"/>
          <w:sz w:val="16"/>
          <w:szCs w:val="16"/>
        </w:rPr>
        <w:t>Bay Area or elsewhere.</w:t>
      </w:r>
      <w:proofErr w:type="gramEnd"/>
    </w:p>
    <w:p w:rsidR="00C42C0A" w:rsidRPr="00C42C0A" w:rsidRDefault="00C42C0A" w:rsidP="00D26791">
      <w:pPr>
        <w:pStyle w:val="ListParagraph"/>
        <w:spacing w:after="0"/>
        <w:rPr>
          <w:i/>
          <w:iCs/>
          <w:color w:val="211D1E"/>
          <w:sz w:val="16"/>
          <w:szCs w:val="16"/>
        </w:rPr>
      </w:pPr>
    </w:p>
    <w:p w:rsidR="00101138" w:rsidRDefault="00C42C0A" w:rsidP="00101138">
      <w:pPr>
        <w:pStyle w:val="ListParagraph"/>
        <w:numPr>
          <w:ilvl w:val="0"/>
          <w:numId w:val="22"/>
        </w:numPr>
        <w:spacing w:after="0" w:line="240" w:lineRule="auto"/>
        <w:rPr>
          <w:i/>
          <w:iCs/>
          <w:color w:val="211D1E"/>
          <w:sz w:val="16"/>
          <w:szCs w:val="16"/>
        </w:rPr>
      </w:pPr>
      <w:r w:rsidRPr="00101138">
        <w:rPr>
          <w:i/>
          <w:iCs/>
          <w:color w:val="211D1E"/>
          <w:sz w:val="16"/>
          <w:szCs w:val="16"/>
        </w:rPr>
        <w:t xml:space="preserve">Reproduce, render, and interpret ideas in a variety of media through participation in </w:t>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EA59B5" w:rsidRDefault="00101138" w:rsidP="00101138">
      <w:pPr>
        <w:pStyle w:val="ListParagraph"/>
        <w:spacing w:after="0" w:line="240" w:lineRule="auto"/>
        <w:ind w:left="1080"/>
      </w:pPr>
      <w:proofErr w:type="gramStart"/>
      <w:r w:rsidRPr="00101138">
        <w:rPr>
          <w:i/>
          <w:iCs/>
          <w:color w:val="211D1E"/>
          <w:sz w:val="16"/>
          <w:szCs w:val="16"/>
        </w:rPr>
        <w:t>S</w:t>
      </w:r>
      <w:r w:rsidR="00C42C0A" w:rsidRPr="00101138">
        <w:rPr>
          <w:i/>
          <w:iCs/>
          <w:color w:val="211D1E"/>
          <w:sz w:val="16"/>
          <w:szCs w:val="16"/>
        </w:rPr>
        <w:t>tudio</w:t>
      </w:r>
      <w:r>
        <w:rPr>
          <w:i/>
          <w:iCs/>
          <w:color w:val="211D1E"/>
          <w:sz w:val="16"/>
          <w:szCs w:val="16"/>
        </w:rPr>
        <w:t xml:space="preserve"> </w:t>
      </w:r>
      <w:r w:rsidR="00C42C0A" w:rsidRPr="00101138">
        <w:rPr>
          <w:i/>
          <w:iCs/>
          <w:color w:val="211D1E"/>
          <w:sz w:val="16"/>
          <w:szCs w:val="16"/>
        </w:rPr>
        <w:t>arts classes.</w:t>
      </w:r>
      <w:proofErr w:type="gramEnd"/>
    </w:p>
    <w:p w:rsidR="00781EA4" w:rsidRDefault="00781EA4" w:rsidP="005E5CF9">
      <w:pPr>
        <w:spacing w:after="0" w:line="240" w:lineRule="auto"/>
      </w:pPr>
    </w:p>
    <w:p w:rsidR="00850859" w:rsidRDefault="00781EA4" w:rsidP="00EA59B5">
      <w:pPr>
        <w:spacing w:after="0" w:line="240" w:lineRule="auto"/>
      </w:pPr>
      <w:r>
        <w:t>A.A.-T</w:t>
      </w:r>
      <w:r w:rsidR="003554E5">
        <w:t>.</w:t>
      </w:r>
      <w:r>
        <w:t xml:space="preserve"> Degree: Studio Arts</w:t>
      </w:r>
    </w:p>
    <w:p w:rsidR="00C42C0A" w:rsidRDefault="00C42C0A" w:rsidP="00EA59B5">
      <w:pPr>
        <w:spacing w:after="0" w:line="240" w:lineRule="auto"/>
      </w:pPr>
    </w:p>
    <w:p w:rsidR="00101138" w:rsidRDefault="00C42C0A" w:rsidP="00101138">
      <w:pPr>
        <w:pStyle w:val="ListParagraph"/>
        <w:numPr>
          <w:ilvl w:val="0"/>
          <w:numId w:val="23"/>
        </w:numPr>
        <w:spacing w:after="0" w:line="240" w:lineRule="auto"/>
        <w:rPr>
          <w:i/>
          <w:iCs/>
          <w:color w:val="211D1E"/>
          <w:sz w:val="16"/>
          <w:szCs w:val="16"/>
        </w:rPr>
      </w:pPr>
      <w:r w:rsidRPr="00101138">
        <w:rPr>
          <w:i/>
          <w:iCs/>
          <w:color w:val="211D1E"/>
          <w:sz w:val="16"/>
          <w:szCs w:val="16"/>
        </w:rPr>
        <w:t xml:space="preserve">Demonstrate preparedness to successfully continue studies in Studio Art at an </w:t>
      </w:r>
      <w:r w:rsidR="00101138">
        <w:rPr>
          <w:i/>
          <w:iCs/>
          <w:color w:val="211D1E"/>
          <w:sz w:val="16"/>
          <w:szCs w:val="16"/>
        </w:rPr>
        <w:tab/>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C42C0A" w:rsidRPr="00101138" w:rsidRDefault="00C42C0A" w:rsidP="00101138">
      <w:pPr>
        <w:pStyle w:val="ListParagraph"/>
        <w:spacing w:after="0" w:line="240" w:lineRule="auto"/>
        <w:ind w:left="1080"/>
        <w:rPr>
          <w:i/>
          <w:iCs/>
          <w:color w:val="211D1E"/>
          <w:sz w:val="16"/>
          <w:szCs w:val="16"/>
        </w:rPr>
      </w:pPr>
      <w:proofErr w:type="gramStart"/>
      <w:r w:rsidRPr="00101138">
        <w:rPr>
          <w:i/>
          <w:iCs/>
          <w:color w:val="211D1E"/>
          <w:sz w:val="16"/>
          <w:szCs w:val="16"/>
        </w:rPr>
        <w:t>upper-division</w:t>
      </w:r>
      <w:proofErr w:type="gramEnd"/>
      <w:r w:rsidRPr="00101138">
        <w:rPr>
          <w:i/>
          <w:iCs/>
          <w:color w:val="211D1E"/>
          <w:sz w:val="16"/>
          <w:szCs w:val="16"/>
        </w:rPr>
        <w:t xml:space="preserve"> level.</w:t>
      </w:r>
    </w:p>
    <w:p w:rsidR="00101138" w:rsidRPr="00101138" w:rsidRDefault="00101138" w:rsidP="00101138">
      <w:pPr>
        <w:pStyle w:val="ListParagraph"/>
        <w:spacing w:after="0" w:line="240" w:lineRule="auto"/>
        <w:rPr>
          <w:i/>
          <w:iCs/>
          <w:color w:val="211D1E"/>
          <w:sz w:val="16"/>
          <w:szCs w:val="16"/>
        </w:rPr>
      </w:pPr>
    </w:p>
    <w:p w:rsidR="00C42C0A" w:rsidRPr="00101138" w:rsidRDefault="00C42C0A" w:rsidP="00101138">
      <w:pPr>
        <w:pStyle w:val="ListParagraph"/>
        <w:numPr>
          <w:ilvl w:val="0"/>
          <w:numId w:val="23"/>
        </w:numPr>
        <w:spacing w:after="0" w:line="240" w:lineRule="auto"/>
        <w:rPr>
          <w:i/>
          <w:iCs/>
          <w:color w:val="211D1E"/>
          <w:sz w:val="16"/>
          <w:szCs w:val="16"/>
        </w:rPr>
      </w:pPr>
      <w:r w:rsidRPr="00101138">
        <w:rPr>
          <w:i/>
          <w:iCs/>
          <w:color w:val="211D1E"/>
          <w:sz w:val="16"/>
          <w:szCs w:val="16"/>
        </w:rPr>
        <w:t>Reproduce, render, and interpret ideas in a variety of media through observation.</w:t>
      </w:r>
      <w:r w:rsidR="00101138">
        <w:rPr>
          <w:i/>
          <w:iCs/>
          <w:color w:val="211D1E"/>
          <w:sz w:val="16"/>
          <w:szCs w:val="16"/>
        </w:rPr>
        <w:tab/>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101138" w:rsidRPr="00101138" w:rsidRDefault="00101138" w:rsidP="00101138">
      <w:pPr>
        <w:pStyle w:val="ListParagraph"/>
        <w:spacing w:after="0"/>
        <w:rPr>
          <w:i/>
          <w:iCs/>
          <w:color w:val="211D1E"/>
          <w:sz w:val="16"/>
          <w:szCs w:val="16"/>
        </w:rPr>
      </w:pPr>
    </w:p>
    <w:p w:rsidR="00101138" w:rsidRDefault="00C42C0A" w:rsidP="00101138">
      <w:pPr>
        <w:pStyle w:val="ListParagraph"/>
        <w:numPr>
          <w:ilvl w:val="0"/>
          <w:numId w:val="23"/>
        </w:numPr>
        <w:spacing w:after="0" w:line="240" w:lineRule="auto"/>
        <w:rPr>
          <w:i/>
          <w:iCs/>
          <w:color w:val="211D1E"/>
          <w:sz w:val="16"/>
          <w:szCs w:val="16"/>
        </w:rPr>
      </w:pPr>
      <w:r w:rsidRPr="00101138">
        <w:rPr>
          <w:i/>
          <w:iCs/>
          <w:color w:val="211D1E"/>
          <w:sz w:val="16"/>
          <w:szCs w:val="16"/>
        </w:rPr>
        <w:t>Plan, design, and produce original works of art.</w:t>
      </w:r>
      <w:r w:rsidR="00101138">
        <w:rPr>
          <w:i/>
          <w:iCs/>
          <w:color w:val="211D1E"/>
          <w:sz w:val="16"/>
          <w:szCs w:val="16"/>
        </w:rPr>
        <w:tab/>
      </w:r>
      <w:r w:rsidR="00101138">
        <w:rPr>
          <w:i/>
          <w:iCs/>
          <w:color w:val="211D1E"/>
          <w:sz w:val="16"/>
          <w:szCs w:val="16"/>
        </w:rPr>
        <w:tab/>
      </w:r>
      <w:r w:rsidR="00101138">
        <w:rPr>
          <w:i/>
          <w:iCs/>
          <w:color w:val="211D1E"/>
          <w:sz w:val="16"/>
          <w:szCs w:val="16"/>
        </w:rPr>
        <w:tab/>
      </w:r>
      <w:r w:rsidR="00101138">
        <w:rPr>
          <w:i/>
          <w:iCs/>
          <w:color w:val="211D1E"/>
          <w:sz w:val="16"/>
          <w:szCs w:val="16"/>
        </w:rPr>
        <w:tab/>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101138" w:rsidRPr="00101138" w:rsidRDefault="00101138" w:rsidP="00101138">
      <w:pPr>
        <w:pStyle w:val="ListParagraph"/>
        <w:spacing w:after="0"/>
        <w:rPr>
          <w:i/>
          <w:iCs/>
          <w:color w:val="211D1E"/>
          <w:sz w:val="16"/>
          <w:szCs w:val="16"/>
        </w:rPr>
      </w:pPr>
    </w:p>
    <w:p w:rsidR="00101138" w:rsidRDefault="00101138" w:rsidP="00101138">
      <w:pPr>
        <w:pStyle w:val="ListParagraph"/>
        <w:numPr>
          <w:ilvl w:val="0"/>
          <w:numId w:val="23"/>
        </w:numPr>
        <w:spacing w:after="0" w:line="240" w:lineRule="auto"/>
        <w:rPr>
          <w:i/>
          <w:iCs/>
          <w:color w:val="211D1E"/>
          <w:sz w:val="16"/>
          <w:szCs w:val="16"/>
        </w:rPr>
      </w:pPr>
      <w:r>
        <w:rPr>
          <w:i/>
          <w:iCs/>
          <w:color w:val="211D1E"/>
          <w:sz w:val="16"/>
          <w:szCs w:val="16"/>
        </w:rPr>
        <w:t xml:space="preserve"> </w:t>
      </w:r>
      <w:r w:rsidR="00C42C0A" w:rsidRPr="00101138">
        <w:rPr>
          <w:i/>
          <w:iCs/>
          <w:color w:val="211D1E"/>
          <w:sz w:val="16"/>
          <w:szCs w:val="16"/>
        </w:rPr>
        <w:t xml:space="preserve">Make informed assessments of quality and effectiveness in works of art, including </w:t>
      </w:r>
      <w:r>
        <w:rPr>
          <w:i/>
          <w:iCs/>
          <w:color w:val="211D1E"/>
          <w:sz w:val="16"/>
          <w:szCs w:val="16"/>
        </w:rPr>
        <w:tab/>
      </w:r>
      <w:r>
        <w:rPr>
          <w:i/>
          <w:iCs/>
          <w:color w:val="211D1E"/>
          <w:sz w:val="16"/>
          <w:szCs w:val="16"/>
        </w:rPr>
        <w:tab/>
        <w:t>N/A</w:t>
      </w:r>
      <w:r>
        <w:rPr>
          <w:i/>
          <w:iCs/>
          <w:color w:val="211D1E"/>
          <w:sz w:val="16"/>
          <w:szCs w:val="16"/>
        </w:rPr>
        <w:tab/>
      </w:r>
      <w:r>
        <w:rPr>
          <w:i/>
          <w:iCs/>
          <w:color w:val="211D1E"/>
          <w:sz w:val="16"/>
          <w:szCs w:val="16"/>
        </w:rPr>
        <w:tab/>
      </w:r>
      <w:proofErr w:type="spellStart"/>
      <w:r>
        <w:rPr>
          <w:i/>
          <w:iCs/>
          <w:color w:val="211D1E"/>
          <w:sz w:val="16"/>
          <w:szCs w:val="16"/>
        </w:rPr>
        <w:t>N/A</w:t>
      </w:r>
      <w:proofErr w:type="spellEnd"/>
      <w:r>
        <w:rPr>
          <w:i/>
          <w:iCs/>
          <w:color w:val="211D1E"/>
          <w:sz w:val="16"/>
          <w:szCs w:val="16"/>
        </w:rPr>
        <w:tab/>
      </w:r>
    </w:p>
    <w:p w:rsidR="00101138" w:rsidRDefault="00C42C0A" w:rsidP="00101138">
      <w:pPr>
        <w:pStyle w:val="ListParagraph"/>
        <w:spacing w:after="0" w:line="240" w:lineRule="auto"/>
        <w:ind w:left="1080"/>
        <w:rPr>
          <w:i/>
          <w:iCs/>
          <w:color w:val="211D1E"/>
          <w:sz w:val="16"/>
          <w:szCs w:val="16"/>
        </w:rPr>
      </w:pPr>
      <w:proofErr w:type="gramStart"/>
      <w:r w:rsidRPr="00101138">
        <w:rPr>
          <w:i/>
          <w:iCs/>
          <w:color w:val="211D1E"/>
          <w:sz w:val="16"/>
          <w:szCs w:val="16"/>
        </w:rPr>
        <w:t>their</w:t>
      </w:r>
      <w:proofErr w:type="gramEnd"/>
      <w:r w:rsidRPr="00101138">
        <w:rPr>
          <w:i/>
          <w:iCs/>
          <w:color w:val="211D1E"/>
          <w:sz w:val="16"/>
          <w:szCs w:val="16"/>
        </w:rPr>
        <w:t xml:space="preserve"> own.</w:t>
      </w:r>
    </w:p>
    <w:p w:rsidR="00101138" w:rsidRPr="00101138" w:rsidRDefault="00101138" w:rsidP="00101138">
      <w:pPr>
        <w:pStyle w:val="ListParagraph"/>
        <w:spacing w:after="0" w:line="240" w:lineRule="auto"/>
        <w:ind w:left="1080"/>
        <w:rPr>
          <w:i/>
          <w:iCs/>
          <w:color w:val="211D1E"/>
          <w:sz w:val="16"/>
          <w:szCs w:val="16"/>
        </w:rPr>
      </w:pPr>
    </w:p>
    <w:p w:rsidR="00101138" w:rsidRDefault="00C42C0A" w:rsidP="00101138">
      <w:pPr>
        <w:pStyle w:val="ListParagraph"/>
        <w:numPr>
          <w:ilvl w:val="0"/>
          <w:numId w:val="23"/>
        </w:numPr>
        <w:spacing w:after="0" w:line="240" w:lineRule="auto"/>
        <w:rPr>
          <w:i/>
          <w:iCs/>
          <w:color w:val="211D1E"/>
          <w:sz w:val="16"/>
          <w:szCs w:val="16"/>
        </w:rPr>
      </w:pPr>
      <w:r w:rsidRPr="00101138">
        <w:rPr>
          <w:i/>
          <w:iCs/>
          <w:color w:val="211D1E"/>
          <w:sz w:val="16"/>
          <w:szCs w:val="16"/>
        </w:rPr>
        <w:t xml:space="preserve"> Identify and distinguish various historical periods of art and trends of contemporary</w:t>
      </w:r>
      <w:r w:rsidR="00101138">
        <w:rPr>
          <w:i/>
          <w:iCs/>
          <w:color w:val="211D1E"/>
          <w:sz w:val="16"/>
          <w:szCs w:val="16"/>
        </w:rPr>
        <w:tab/>
        <w:t>N/A</w:t>
      </w:r>
      <w:r w:rsidR="00101138">
        <w:rPr>
          <w:i/>
          <w:iCs/>
          <w:color w:val="211D1E"/>
          <w:sz w:val="16"/>
          <w:szCs w:val="16"/>
        </w:rPr>
        <w:tab/>
      </w:r>
      <w:r w:rsidR="00101138">
        <w:rPr>
          <w:i/>
          <w:iCs/>
          <w:color w:val="211D1E"/>
          <w:sz w:val="16"/>
          <w:szCs w:val="16"/>
        </w:rPr>
        <w:tab/>
      </w:r>
      <w:proofErr w:type="spellStart"/>
      <w:r w:rsidR="00101138">
        <w:rPr>
          <w:i/>
          <w:iCs/>
          <w:color w:val="211D1E"/>
          <w:sz w:val="16"/>
          <w:szCs w:val="16"/>
        </w:rPr>
        <w:t>N/A</w:t>
      </w:r>
      <w:proofErr w:type="spellEnd"/>
    </w:p>
    <w:p w:rsidR="00C42C0A" w:rsidRPr="00101138" w:rsidRDefault="00C42C0A" w:rsidP="00101138">
      <w:pPr>
        <w:pStyle w:val="ListParagraph"/>
        <w:spacing w:after="0" w:line="240" w:lineRule="auto"/>
        <w:ind w:left="1080"/>
        <w:rPr>
          <w:i/>
          <w:iCs/>
          <w:color w:val="211D1E"/>
          <w:sz w:val="16"/>
          <w:szCs w:val="16"/>
        </w:rPr>
      </w:pPr>
      <w:r w:rsidRPr="00101138">
        <w:rPr>
          <w:i/>
          <w:iCs/>
          <w:color w:val="211D1E"/>
          <w:sz w:val="16"/>
          <w:szCs w:val="16"/>
        </w:rPr>
        <w:t xml:space="preserve"> </w:t>
      </w:r>
      <w:proofErr w:type="gramStart"/>
      <w:r w:rsidRPr="00101138">
        <w:rPr>
          <w:i/>
          <w:iCs/>
          <w:color w:val="211D1E"/>
          <w:sz w:val="16"/>
          <w:szCs w:val="16"/>
        </w:rPr>
        <w:t>practice</w:t>
      </w:r>
      <w:proofErr w:type="gramEnd"/>
      <w:r w:rsidRPr="00101138">
        <w:rPr>
          <w:i/>
          <w:iCs/>
          <w:color w:val="211D1E"/>
          <w:sz w:val="16"/>
          <w:szCs w:val="16"/>
        </w:rPr>
        <w:t>.</w:t>
      </w:r>
    </w:p>
    <w:p w:rsidR="00627EB0" w:rsidRDefault="00627EB0" w:rsidP="005E5CF9">
      <w:pPr>
        <w:spacing w:after="0" w:line="240" w:lineRule="auto"/>
      </w:pPr>
      <w:bookmarkStart w:id="0" w:name="_GoBack"/>
      <w:bookmarkEnd w:id="0"/>
    </w:p>
    <w:p w:rsidR="0075257E" w:rsidRDefault="00781EA4" w:rsidP="00EA59B5">
      <w:pPr>
        <w:spacing w:after="0" w:line="240" w:lineRule="auto"/>
      </w:pPr>
      <w:r>
        <w:t>A.A. Degree: Art</w:t>
      </w:r>
    </w:p>
    <w:p w:rsidR="003554E5" w:rsidRDefault="003554E5" w:rsidP="00EA59B5">
      <w:pPr>
        <w:spacing w:after="0" w:line="240" w:lineRule="auto"/>
      </w:pPr>
    </w:p>
    <w:p w:rsidR="000401B2" w:rsidRDefault="003554E5" w:rsidP="000401B2">
      <w:pPr>
        <w:pStyle w:val="ListParagraph"/>
        <w:numPr>
          <w:ilvl w:val="0"/>
          <w:numId w:val="21"/>
        </w:numPr>
        <w:spacing w:after="0" w:line="240" w:lineRule="auto"/>
        <w:rPr>
          <w:i/>
          <w:iCs/>
          <w:color w:val="000000"/>
          <w:sz w:val="16"/>
          <w:szCs w:val="16"/>
        </w:rPr>
      </w:pPr>
      <w:r w:rsidRPr="000401B2">
        <w:rPr>
          <w:i/>
          <w:iCs/>
          <w:color w:val="000000"/>
          <w:sz w:val="16"/>
          <w:szCs w:val="16"/>
        </w:rPr>
        <w:t xml:space="preserve">Demonstrate preparedness to successfully continue studies in art at an upper </w:t>
      </w:r>
      <w:r w:rsidR="000401B2">
        <w:rPr>
          <w:i/>
          <w:iCs/>
          <w:color w:val="000000"/>
          <w:sz w:val="16"/>
          <w:szCs w:val="16"/>
        </w:rPr>
        <w:tab/>
      </w:r>
      <w:r w:rsidR="000401B2">
        <w:rPr>
          <w:i/>
          <w:iCs/>
          <w:color w:val="000000"/>
          <w:sz w:val="16"/>
          <w:szCs w:val="16"/>
        </w:rPr>
        <w:tab/>
        <w:t>N/A</w:t>
      </w:r>
      <w:r w:rsidR="000401B2">
        <w:rPr>
          <w:i/>
          <w:iCs/>
          <w:color w:val="000000"/>
          <w:sz w:val="16"/>
          <w:szCs w:val="16"/>
        </w:rPr>
        <w:tab/>
      </w:r>
      <w:r w:rsidR="000401B2">
        <w:rPr>
          <w:i/>
          <w:iCs/>
          <w:color w:val="000000"/>
          <w:sz w:val="16"/>
          <w:szCs w:val="16"/>
        </w:rPr>
        <w:tab/>
      </w:r>
      <w:proofErr w:type="spellStart"/>
      <w:r w:rsidR="000401B2">
        <w:rPr>
          <w:i/>
          <w:iCs/>
          <w:color w:val="000000"/>
          <w:sz w:val="16"/>
          <w:szCs w:val="16"/>
        </w:rPr>
        <w:t>N/A</w:t>
      </w:r>
      <w:proofErr w:type="spellEnd"/>
    </w:p>
    <w:p w:rsidR="003554E5" w:rsidRPr="000401B2" w:rsidRDefault="003554E5" w:rsidP="000401B2">
      <w:pPr>
        <w:pStyle w:val="ListParagraph"/>
        <w:spacing w:after="0" w:line="240" w:lineRule="auto"/>
        <w:ind w:left="1080"/>
        <w:rPr>
          <w:i/>
          <w:iCs/>
          <w:color w:val="000000"/>
          <w:sz w:val="16"/>
          <w:szCs w:val="16"/>
        </w:rPr>
      </w:pPr>
      <w:proofErr w:type="gramStart"/>
      <w:r w:rsidRPr="000401B2">
        <w:rPr>
          <w:i/>
          <w:iCs/>
          <w:color w:val="000000"/>
          <w:sz w:val="16"/>
          <w:szCs w:val="16"/>
        </w:rPr>
        <w:t>division</w:t>
      </w:r>
      <w:proofErr w:type="gramEnd"/>
      <w:r w:rsidRPr="000401B2">
        <w:rPr>
          <w:i/>
          <w:iCs/>
          <w:color w:val="000000"/>
          <w:sz w:val="16"/>
          <w:szCs w:val="16"/>
        </w:rPr>
        <w:t xml:space="preserve"> level. </w:t>
      </w:r>
    </w:p>
    <w:p w:rsidR="000401B2" w:rsidRPr="000401B2" w:rsidRDefault="000401B2" w:rsidP="000401B2">
      <w:pPr>
        <w:pStyle w:val="ListParagraph"/>
        <w:spacing w:after="0" w:line="240" w:lineRule="auto"/>
        <w:ind w:left="1080"/>
        <w:rPr>
          <w:i/>
          <w:iCs/>
          <w:color w:val="000000"/>
          <w:sz w:val="16"/>
          <w:szCs w:val="16"/>
        </w:rPr>
      </w:pPr>
    </w:p>
    <w:p w:rsidR="003554E5" w:rsidRPr="000401B2" w:rsidRDefault="003554E5" w:rsidP="000401B2">
      <w:pPr>
        <w:pStyle w:val="ListParagraph"/>
        <w:numPr>
          <w:ilvl w:val="0"/>
          <w:numId w:val="21"/>
        </w:numPr>
        <w:spacing w:after="0" w:line="240" w:lineRule="auto"/>
        <w:rPr>
          <w:i/>
          <w:iCs/>
          <w:color w:val="000000"/>
          <w:sz w:val="16"/>
          <w:szCs w:val="16"/>
        </w:rPr>
      </w:pPr>
      <w:r w:rsidRPr="000401B2">
        <w:rPr>
          <w:i/>
          <w:iCs/>
          <w:color w:val="000000"/>
          <w:sz w:val="16"/>
          <w:szCs w:val="16"/>
        </w:rPr>
        <w:t xml:space="preserve">Reproduce, render, and interpret in a variety of media through observation. </w:t>
      </w:r>
      <w:r w:rsidR="000401B2">
        <w:rPr>
          <w:i/>
          <w:iCs/>
          <w:color w:val="000000"/>
          <w:sz w:val="16"/>
          <w:szCs w:val="16"/>
        </w:rPr>
        <w:tab/>
      </w:r>
      <w:r w:rsidR="000401B2">
        <w:rPr>
          <w:i/>
          <w:iCs/>
          <w:color w:val="000000"/>
          <w:sz w:val="16"/>
          <w:szCs w:val="16"/>
        </w:rPr>
        <w:tab/>
        <w:t>N/A</w:t>
      </w:r>
      <w:r w:rsidR="000401B2">
        <w:rPr>
          <w:i/>
          <w:iCs/>
          <w:color w:val="000000"/>
          <w:sz w:val="16"/>
          <w:szCs w:val="16"/>
        </w:rPr>
        <w:tab/>
      </w:r>
      <w:r w:rsidR="000401B2">
        <w:rPr>
          <w:i/>
          <w:iCs/>
          <w:color w:val="000000"/>
          <w:sz w:val="16"/>
          <w:szCs w:val="16"/>
        </w:rPr>
        <w:tab/>
      </w:r>
      <w:proofErr w:type="spellStart"/>
      <w:r w:rsidR="000401B2">
        <w:rPr>
          <w:i/>
          <w:iCs/>
          <w:color w:val="000000"/>
          <w:sz w:val="16"/>
          <w:szCs w:val="16"/>
        </w:rPr>
        <w:t>N/A</w:t>
      </w:r>
      <w:proofErr w:type="spellEnd"/>
    </w:p>
    <w:p w:rsidR="000401B2" w:rsidRPr="000401B2" w:rsidRDefault="000401B2" w:rsidP="000401B2">
      <w:pPr>
        <w:pStyle w:val="ListParagraph"/>
        <w:spacing w:after="0"/>
        <w:rPr>
          <w:i/>
          <w:iCs/>
          <w:color w:val="000000"/>
          <w:sz w:val="16"/>
          <w:szCs w:val="16"/>
        </w:rPr>
      </w:pPr>
    </w:p>
    <w:p w:rsidR="003554E5" w:rsidRPr="000401B2" w:rsidRDefault="003554E5" w:rsidP="000401B2">
      <w:pPr>
        <w:pStyle w:val="ListParagraph"/>
        <w:numPr>
          <w:ilvl w:val="0"/>
          <w:numId w:val="21"/>
        </w:numPr>
        <w:spacing w:after="0" w:line="240" w:lineRule="auto"/>
        <w:rPr>
          <w:i/>
          <w:iCs/>
          <w:color w:val="211D1E"/>
          <w:sz w:val="16"/>
          <w:szCs w:val="16"/>
        </w:rPr>
      </w:pPr>
      <w:r w:rsidRPr="000401B2">
        <w:rPr>
          <w:i/>
          <w:iCs/>
          <w:color w:val="211D1E"/>
          <w:sz w:val="16"/>
          <w:szCs w:val="16"/>
        </w:rPr>
        <w:t>Plan, design, and produce original works of art.</w:t>
      </w:r>
      <w:r w:rsidR="000401B2">
        <w:rPr>
          <w:i/>
          <w:iCs/>
          <w:color w:val="211D1E"/>
          <w:sz w:val="16"/>
          <w:szCs w:val="16"/>
        </w:rPr>
        <w:tab/>
      </w:r>
      <w:r w:rsidR="000401B2">
        <w:rPr>
          <w:i/>
          <w:iCs/>
          <w:color w:val="211D1E"/>
          <w:sz w:val="16"/>
          <w:szCs w:val="16"/>
        </w:rPr>
        <w:tab/>
      </w:r>
      <w:r w:rsidR="000401B2">
        <w:rPr>
          <w:i/>
          <w:iCs/>
          <w:color w:val="211D1E"/>
          <w:sz w:val="16"/>
          <w:szCs w:val="16"/>
        </w:rPr>
        <w:tab/>
      </w:r>
      <w:r w:rsidR="000401B2">
        <w:rPr>
          <w:i/>
          <w:iCs/>
          <w:color w:val="211D1E"/>
          <w:sz w:val="16"/>
          <w:szCs w:val="16"/>
        </w:rPr>
        <w:tab/>
      </w:r>
      <w:r w:rsidR="000401B2">
        <w:rPr>
          <w:i/>
          <w:iCs/>
          <w:color w:val="211D1E"/>
          <w:sz w:val="16"/>
          <w:szCs w:val="16"/>
        </w:rPr>
        <w:tab/>
        <w:t>N/A</w:t>
      </w:r>
      <w:r w:rsidR="000401B2">
        <w:rPr>
          <w:i/>
          <w:iCs/>
          <w:color w:val="211D1E"/>
          <w:sz w:val="16"/>
          <w:szCs w:val="16"/>
        </w:rPr>
        <w:tab/>
      </w:r>
      <w:r w:rsidR="000401B2">
        <w:rPr>
          <w:i/>
          <w:iCs/>
          <w:color w:val="211D1E"/>
          <w:sz w:val="16"/>
          <w:szCs w:val="16"/>
        </w:rPr>
        <w:tab/>
      </w:r>
      <w:proofErr w:type="spellStart"/>
      <w:r w:rsidR="000401B2">
        <w:rPr>
          <w:i/>
          <w:iCs/>
          <w:color w:val="211D1E"/>
          <w:sz w:val="16"/>
          <w:szCs w:val="16"/>
        </w:rPr>
        <w:t>N/A</w:t>
      </w:r>
      <w:proofErr w:type="spellEnd"/>
    </w:p>
    <w:p w:rsidR="000401B2" w:rsidRPr="000401B2" w:rsidRDefault="000401B2" w:rsidP="000401B2">
      <w:pPr>
        <w:pStyle w:val="ListParagraph"/>
        <w:spacing w:after="0"/>
        <w:rPr>
          <w:i/>
          <w:iCs/>
          <w:color w:val="211D1E"/>
          <w:sz w:val="16"/>
          <w:szCs w:val="16"/>
        </w:rPr>
      </w:pPr>
    </w:p>
    <w:p w:rsidR="000401B2" w:rsidRDefault="003554E5" w:rsidP="000401B2">
      <w:pPr>
        <w:pStyle w:val="ListParagraph"/>
        <w:numPr>
          <w:ilvl w:val="0"/>
          <w:numId w:val="21"/>
        </w:numPr>
        <w:spacing w:after="0" w:line="240" w:lineRule="auto"/>
        <w:rPr>
          <w:i/>
          <w:iCs/>
          <w:color w:val="211D1E"/>
          <w:sz w:val="16"/>
          <w:szCs w:val="16"/>
        </w:rPr>
      </w:pPr>
      <w:r w:rsidRPr="000401B2">
        <w:rPr>
          <w:i/>
          <w:iCs/>
          <w:color w:val="211D1E"/>
          <w:sz w:val="16"/>
          <w:szCs w:val="16"/>
        </w:rPr>
        <w:t xml:space="preserve">Make informed assessments of quality and effectiveness in works of art, including </w:t>
      </w:r>
      <w:r w:rsidR="000401B2">
        <w:rPr>
          <w:i/>
          <w:iCs/>
          <w:color w:val="211D1E"/>
          <w:sz w:val="16"/>
          <w:szCs w:val="16"/>
        </w:rPr>
        <w:tab/>
      </w:r>
      <w:r w:rsidR="000401B2">
        <w:rPr>
          <w:i/>
          <w:iCs/>
          <w:color w:val="211D1E"/>
          <w:sz w:val="16"/>
          <w:szCs w:val="16"/>
        </w:rPr>
        <w:tab/>
        <w:t>N/A</w:t>
      </w:r>
      <w:r w:rsidR="000401B2">
        <w:rPr>
          <w:i/>
          <w:iCs/>
          <w:color w:val="211D1E"/>
          <w:sz w:val="16"/>
          <w:szCs w:val="16"/>
        </w:rPr>
        <w:tab/>
      </w:r>
      <w:r w:rsidR="000401B2">
        <w:rPr>
          <w:i/>
          <w:iCs/>
          <w:color w:val="211D1E"/>
          <w:sz w:val="16"/>
          <w:szCs w:val="16"/>
        </w:rPr>
        <w:tab/>
      </w:r>
      <w:proofErr w:type="spellStart"/>
      <w:r w:rsidR="000401B2">
        <w:rPr>
          <w:i/>
          <w:iCs/>
          <w:color w:val="211D1E"/>
          <w:sz w:val="16"/>
          <w:szCs w:val="16"/>
        </w:rPr>
        <w:t>N/A</w:t>
      </w:r>
      <w:proofErr w:type="spellEnd"/>
    </w:p>
    <w:p w:rsidR="003554E5" w:rsidRPr="000401B2" w:rsidRDefault="003554E5" w:rsidP="000401B2">
      <w:pPr>
        <w:pStyle w:val="ListParagraph"/>
        <w:spacing w:after="0" w:line="240" w:lineRule="auto"/>
        <w:ind w:left="1080"/>
        <w:rPr>
          <w:i/>
          <w:iCs/>
          <w:color w:val="211D1E"/>
          <w:sz w:val="16"/>
          <w:szCs w:val="16"/>
        </w:rPr>
      </w:pPr>
      <w:proofErr w:type="gramStart"/>
      <w:r w:rsidRPr="000401B2">
        <w:rPr>
          <w:i/>
          <w:iCs/>
          <w:color w:val="211D1E"/>
          <w:sz w:val="16"/>
          <w:szCs w:val="16"/>
        </w:rPr>
        <w:t>their</w:t>
      </w:r>
      <w:proofErr w:type="gramEnd"/>
      <w:r w:rsidRPr="000401B2">
        <w:rPr>
          <w:i/>
          <w:iCs/>
          <w:color w:val="211D1E"/>
          <w:sz w:val="16"/>
          <w:szCs w:val="16"/>
        </w:rPr>
        <w:t xml:space="preserve"> own.</w:t>
      </w:r>
    </w:p>
    <w:p w:rsidR="000401B2" w:rsidRPr="000401B2" w:rsidRDefault="000401B2" w:rsidP="000401B2">
      <w:pPr>
        <w:pStyle w:val="ListParagraph"/>
        <w:spacing w:after="0"/>
        <w:rPr>
          <w:i/>
          <w:iCs/>
          <w:color w:val="211D1E"/>
          <w:sz w:val="16"/>
          <w:szCs w:val="16"/>
        </w:rPr>
      </w:pPr>
    </w:p>
    <w:p w:rsidR="000401B2" w:rsidRDefault="003554E5" w:rsidP="000401B2">
      <w:pPr>
        <w:pStyle w:val="ListParagraph"/>
        <w:numPr>
          <w:ilvl w:val="0"/>
          <w:numId w:val="21"/>
        </w:numPr>
        <w:spacing w:after="0" w:line="240" w:lineRule="auto"/>
        <w:rPr>
          <w:i/>
          <w:iCs/>
          <w:color w:val="211D1E"/>
          <w:sz w:val="16"/>
          <w:szCs w:val="16"/>
        </w:rPr>
      </w:pPr>
      <w:r w:rsidRPr="000401B2">
        <w:rPr>
          <w:i/>
          <w:iCs/>
          <w:color w:val="211D1E"/>
          <w:sz w:val="16"/>
          <w:szCs w:val="16"/>
        </w:rPr>
        <w:lastRenderedPageBreak/>
        <w:t xml:space="preserve"> Identify and distinguish various historical periods of art and trends of contemporary </w:t>
      </w:r>
      <w:r w:rsidR="000401B2">
        <w:rPr>
          <w:i/>
          <w:iCs/>
          <w:color w:val="211D1E"/>
          <w:sz w:val="16"/>
          <w:szCs w:val="16"/>
        </w:rPr>
        <w:tab/>
        <w:t>N/A</w:t>
      </w:r>
      <w:r w:rsidR="000401B2">
        <w:rPr>
          <w:i/>
          <w:iCs/>
          <w:color w:val="211D1E"/>
          <w:sz w:val="16"/>
          <w:szCs w:val="16"/>
        </w:rPr>
        <w:tab/>
      </w:r>
      <w:r w:rsidR="000401B2">
        <w:rPr>
          <w:i/>
          <w:iCs/>
          <w:color w:val="211D1E"/>
          <w:sz w:val="16"/>
          <w:szCs w:val="16"/>
        </w:rPr>
        <w:tab/>
      </w:r>
      <w:proofErr w:type="spellStart"/>
      <w:r w:rsidR="000401B2">
        <w:rPr>
          <w:i/>
          <w:iCs/>
          <w:color w:val="211D1E"/>
          <w:sz w:val="16"/>
          <w:szCs w:val="16"/>
        </w:rPr>
        <w:t>N/A</w:t>
      </w:r>
      <w:proofErr w:type="spellEnd"/>
      <w:r w:rsidR="000401B2">
        <w:rPr>
          <w:i/>
          <w:iCs/>
          <w:color w:val="211D1E"/>
          <w:sz w:val="16"/>
          <w:szCs w:val="16"/>
        </w:rPr>
        <w:tab/>
      </w:r>
    </w:p>
    <w:p w:rsidR="003554E5" w:rsidRPr="000401B2" w:rsidRDefault="003554E5" w:rsidP="000401B2">
      <w:pPr>
        <w:pStyle w:val="ListParagraph"/>
        <w:spacing w:after="0" w:line="240" w:lineRule="auto"/>
        <w:ind w:left="1080"/>
        <w:rPr>
          <w:i/>
          <w:iCs/>
          <w:color w:val="211D1E"/>
          <w:sz w:val="16"/>
          <w:szCs w:val="16"/>
        </w:rPr>
      </w:pPr>
      <w:proofErr w:type="gramStart"/>
      <w:r w:rsidRPr="000401B2">
        <w:rPr>
          <w:i/>
          <w:iCs/>
          <w:color w:val="211D1E"/>
          <w:sz w:val="16"/>
          <w:szCs w:val="16"/>
        </w:rPr>
        <w:t>practice</w:t>
      </w:r>
      <w:proofErr w:type="gramEnd"/>
      <w:r w:rsidR="000401B2">
        <w:rPr>
          <w:i/>
          <w:iCs/>
          <w:color w:val="211D1E"/>
          <w:sz w:val="16"/>
          <w:szCs w:val="16"/>
        </w:rPr>
        <w:t>.</w:t>
      </w:r>
    </w:p>
    <w:p w:rsidR="003554E5" w:rsidRDefault="003554E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Default="00EA59B5" w:rsidP="00EA59B5">
      <w:pPr>
        <w:spacing w:after="0" w:line="240" w:lineRule="auto"/>
      </w:pPr>
    </w:p>
    <w:p w:rsidR="00EA59B5" w:rsidRPr="0075257E" w:rsidRDefault="00EA59B5" w:rsidP="00EA59B5">
      <w:pPr>
        <w:spacing w:after="0" w:line="240" w:lineRule="auto"/>
        <w:rPr>
          <w:rFonts w:cstheme="minorHAnsi"/>
          <w:i/>
        </w:rPr>
      </w:pPr>
    </w:p>
    <w:p w:rsidR="0075257E" w:rsidRPr="006E7868" w:rsidRDefault="0075257E" w:rsidP="0075257E">
      <w:pPr>
        <w:pStyle w:val="ListParagraph"/>
        <w:contextualSpacing/>
        <w:rPr>
          <w:rFonts w:cstheme="minorHAnsi"/>
          <w:i/>
        </w:rPr>
      </w:pPr>
      <w:r w:rsidRPr="006E7868">
        <w:rPr>
          <w:rFonts w:cstheme="minorHAnsi"/>
          <w:i/>
        </w:rPr>
        <w:t xml:space="preserve"> </w:t>
      </w:r>
    </w:p>
    <w:p w:rsidR="00EC370F" w:rsidRPr="0075257E" w:rsidRDefault="00EC370F" w:rsidP="0075257E">
      <w:pPr>
        <w:pStyle w:val="ListParagraph"/>
        <w:numPr>
          <w:ilvl w:val="0"/>
          <w:numId w:val="1"/>
        </w:numPr>
        <w:spacing w:after="0" w:line="240" w:lineRule="auto"/>
        <w:rPr>
          <w:i/>
        </w:rPr>
      </w:pPr>
      <w:r>
        <w:t xml:space="preserve">Reflect on, consider and analyze the data you have. </w:t>
      </w:r>
      <w:r w:rsidRPr="0075257E">
        <w:rPr>
          <w:b/>
          <w:i/>
          <w:u w:val="single"/>
        </w:rPr>
        <w:t>What does your CLO data tell you about how your students are achieving PLOs?</w:t>
      </w:r>
      <w:r w:rsidRPr="0075257E">
        <w:rPr>
          <w:u w:val="single"/>
        </w:rPr>
        <w:t xml:space="preserve"> </w:t>
      </w:r>
      <w:r w:rsidRPr="0075257E">
        <w:rPr>
          <w:i/>
        </w:rPr>
        <w:t xml:space="preserve">Be detailed, descriptive and analytical </w:t>
      </w:r>
      <w:r w:rsidRPr="00ED4DFB">
        <w:t xml:space="preserve">in this </w:t>
      </w:r>
      <w:r>
        <w:t xml:space="preserve">qualitative assessment of each PLO in relation to your CLO data. </w:t>
      </w:r>
      <w:r w:rsidRPr="0075257E">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55" w:rsidRDefault="00AF3755" w:rsidP="002A3C9D">
      <w:pPr>
        <w:spacing w:after="0" w:line="240" w:lineRule="auto"/>
      </w:pPr>
      <w:r>
        <w:separator/>
      </w:r>
    </w:p>
  </w:endnote>
  <w:endnote w:type="continuationSeparator" w:id="0">
    <w:p w:rsidR="00AF3755" w:rsidRDefault="00AF375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101138">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55" w:rsidRDefault="00AF3755" w:rsidP="002A3C9D">
      <w:pPr>
        <w:spacing w:after="0" w:line="240" w:lineRule="auto"/>
      </w:pPr>
      <w:r>
        <w:separator/>
      </w:r>
    </w:p>
  </w:footnote>
  <w:footnote w:type="continuationSeparator" w:id="0">
    <w:p w:rsidR="00AF3755" w:rsidRDefault="00AF375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781EA4" w:rsidP="00BE69DE">
    <w:pPr>
      <w:pStyle w:val="Header"/>
      <w:rPr>
        <w:b/>
        <w:sz w:val="30"/>
        <w:szCs w:val="30"/>
      </w:rPr>
    </w:pPr>
    <w:r>
      <w:rPr>
        <w:b/>
        <w:sz w:val="30"/>
        <w:szCs w:val="30"/>
      </w:rPr>
      <w:t>ART</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00A21"/>
    <w:multiLevelType w:val="hybridMultilevel"/>
    <w:tmpl w:val="3A4A7EFC"/>
    <w:lvl w:ilvl="0" w:tplc="5082E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62B4A"/>
    <w:multiLevelType w:val="hybridMultilevel"/>
    <w:tmpl w:val="62269F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B260DEE"/>
    <w:multiLevelType w:val="hybridMultilevel"/>
    <w:tmpl w:val="DCF2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3AC43044"/>
    <w:multiLevelType w:val="hybridMultilevel"/>
    <w:tmpl w:val="FE522090"/>
    <w:lvl w:ilvl="0" w:tplc="A008F72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D200336"/>
    <w:multiLevelType w:val="hybridMultilevel"/>
    <w:tmpl w:val="E378301E"/>
    <w:lvl w:ilvl="0" w:tplc="1A9663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4987207"/>
    <w:multiLevelType w:val="hybridMultilevel"/>
    <w:tmpl w:val="9F2E1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BA1F2E"/>
    <w:multiLevelType w:val="hybridMultilevel"/>
    <w:tmpl w:val="774AB43A"/>
    <w:lvl w:ilvl="0" w:tplc="B3B8358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7"/>
  </w:num>
  <w:num w:numId="4">
    <w:abstractNumId w:val="5"/>
  </w:num>
  <w:num w:numId="5">
    <w:abstractNumId w:val="9"/>
  </w:num>
  <w:num w:numId="6">
    <w:abstractNumId w:val="18"/>
  </w:num>
  <w:num w:numId="7">
    <w:abstractNumId w:val="8"/>
  </w:num>
  <w:num w:numId="8">
    <w:abstractNumId w:val="20"/>
  </w:num>
  <w:num w:numId="9">
    <w:abstractNumId w:val="4"/>
  </w:num>
  <w:num w:numId="10">
    <w:abstractNumId w:val="12"/>
  </w:num>
  <w:num w:numId="11">
    <w:abstractNumId w:val="16"/>
  </w:num>
  <w:num w:numId="12">
    <w:abstractNumId w:val="21"/>
  </w:num>
  <w:num w:numId="13">
    <w:abstractNumId w:val="15"/>
  </w:num>
  <w:num w:numId="14">
    <w:abstractNumId w:val="1"/>
  </w:num>
  <w:num w:numId="15">
    <w:abstractNumId w:val="0"/>
  </w:num>
  <w:num w:numId="16">
    <w:abstractNumId w:val="11"/>
  </w:num>
  <w:num w:numId="17">
    <w:abstractNumId w:val="10"/>
  </w:num>
  <w:num w:numId="18">
    <w:abstractNumId w:val="19"/>
  </w:num>
  <w:num w:numId="19">
    <w:abstractNumId w:val="6"/>
  </w:num>
  <w:num w:numId="20">
    <w:abstractNumId w:val="22"/>
  </w:num>
  <w:num w:numId="21">
    <w:abstractNumId w:val="2"/>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01B2"/>
    <w:rsid w:val="000446C1"/>
    <w:rsid w:val="00047610"/>
    <w:rsid w:val="00047B99"/>
    <w:rsid w:val="0005198B"/>
    <w:rsid w:val="000541C5"/>
    <w:rsid w:val="00061F6D"/>
    <w:rsid w:val="000913DE"/>
    <w:rsid w:val="000A1F61"/>
    <w:rsid w:val="000B3B81"/>
    <w:rsid w:val="000B4FDF"/>
    <w:rsid w:val="000E4A58"/>
    <w:rsid w:val="000F6ED4"/>
    <w:rsid w:val="00101138"/>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554E5"/>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27EB0"/>
    <w:rsid w:val="00635DBB"/>
    <w:rsid w:val="00642A72"/>
    <w:rsid w:val="006447B7"/>
    <w:rsid w:val="00650654"/>
    <w:rsid w:val="00657163"/>
    <w:rsid w:val="00663D46"/>
    <w:rsid w:val="00684B7A"/>
    <w:rsid w:val="006B0739"/>
    <w:rsid w:val="006B770C"/>
    <w:rsid w:val="006C08BA"/>
    <w:rsid w:val="006E22DD"/>
    <w:rsid w:val="00706462"/>
    <w:rsid w:val="00714D9E"/>
    <w:rsid w:val="0075257E"/>
    <w:rsid w:val="007569E2"/>
    <w:rsid w:val="0077493E"/>
    <w:rsid w:val="00781EA4"/>
    <w:rsid w:val="007A6F6D"/>
    <w:rsid w:val="007C32EB"/>
    <w:rsid w:val="007E3AC8"/>
    <w:rsid w:val="007E4496"/>
    <w:rsid w:val="007E732E"/>
    <w:rsid w:val="007F4033"/>
    <w:rsid w:val="007F78D5"/>
    <w:rsid w:val="00806C0B"/>
    <w:rsid w:val="0083446C"/>
    <w:rsid w:val="0084288E"/>
    <w:rsid w:val="00850859"/>
    <w:rsid w:val="008552B9"/>
    <w:rsid w:val="00855589"/>
    <w:rsid w:val="008816CA"/>
    <w:rsid w:val="00892AB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AF3755"/>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42C0A"/>
    <w:rsid w:val="00C665C5"/>
    <w:rsid w:val="00C6679A"/>
    <w:rsid w:val="00C67144"/>
    <w:rsid w:val="00C93D93"/>
    <w:rsid w:val="00CC4ADC"/>
    <w:rsid w:val="00CE6A11"/>
    <w:rsid w:val="00CF60E7"/>
    <w:rsid w:val="00D042F1"/>
    <w:rsid w:val="00D11FDD"/>
    <w:rsid w:val="00D26791"/>
    <w:rsid w:val="00D46327"/>
    <w:rsid w:val="00D5782B"/>
    <w:rsid w:val="00D644F4"/>
    <w:rsid w:val="00D870FD"/>
    <w:rsid w:val="00DB0FE2"/>
    <w:rsid w:val="00DB3BF5"/>
    <w:rsid w:val="00DC6907"/>
    <w:rsid w:val="00E7292F"/>
    <w:rsid w:val="00E95FBF"/>
    <w:rsid w:val="00EA59B5"/>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customStyle="1" w:styleId="Pa30">
    <w:name w:val="Pa30"/>
    <w:basedOn w:val="Normal"/>
    <w:next w:val="Normal"/>
    <w:uiPriority w:val="99"/>
    <w:rsid w:val="00850859"/>
    <w:pPr>
      <w:autoSpaceDE w:val="0"/>
      <w:autoSpaceDN w:val="0"/>
      <w:adjustRightInd w:val="0"/>
      <w:spacing w:after="0" w:line="181" w:lineRule="atLeast"/>
    </w:pPr>
    <w:rPr>
      <w:rFonts w:ascii="Myriad Pro Light Cond" w:eastAsiaTheme="minorHAnsi" w:hAnsi="Myriad Pro Light Cond" w:cstheme="minorBidi"/>
      <w:sz w:val="24"/>
      <w:szCs w:val="24"/>
    </w:rPr>
  </w:style>
  <w:style w:type="paragraph" w:styleId="NoSpacing">
    <w:name w:val="No Spacing"/>
    <w:uiPriority w:val="1"/>
    <w:qFormat/>
    <w:rsid w:val="00850859"/>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customStyle="1" w:styleId="Pa30">
    <w:name w:val="Pa30"/>
    <w:basedOn w:val="Normal"/>
    <w:next w:val="Normal"/>
    <w:uiPriority w:val="99"/>
    <w:rsid w:val="00850859"/>
    <w:pPr>
      <w:autoSpaceDE w:val="0"/>
      <w:autoSpaceDN w:val="0"/>
      <w:adjustRightInd w:val="0"/>
      <w:spacing w:after="0" w:line="181" w:lineRule="atLeast"/>
    </w:pPr>
    <w:rPr>
      <w:rFonts w:ascii="Myriad Pro Light Cond" w:eastAsiaTheme="minorHAnsi" w:hAnsi="Myriad Pro Light Cond" w:cstheme="minorBidi"/>
      <w:sz w:val="24"/>
      <w:szCs w:val="24"/>
    </w:rPr>
  </w:style>
  <w:style w:type="paragraph" w:styleId="NoSpacing">
    <w:name w:val="No Spacing"/>
    <w:uiPriority w:val="1"/>
    <w:qFormat/>
    <w:rsid w:val="0085085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402">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164102155">
      <w:bodyDiv w:val="1"/>
      <w:marLeft w:val="0"/>
      <w:marRight w:val="0"/>
      <w:marTop w:val="0"/>
      <w:marBottom w:val="0"/>
      <w:divBdr>
        <w:top w:val="none" w:sz="0" w:space="0" w:color="auto"/>
        <w:left w:val="none" w:sz="0" w:space="0" w:color="auto"/>
        <w:bottom w:val="none" w:sz="0" w:space="0" w:color="auto"/>
        <w:right w:val="none" w:sz="0" w:space="0" w:color="auto"/>
      </w:divBdr>
    </w:div>
    <w:div w:id="19106958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367419440">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69775799">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75393751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995648407">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170372341">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345397362">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566793539">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46284852">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894270528">
      <w:bodyDiv w:val="1"/>
      <w:marLeft w:val="0"/>
      <w:marRight w:val="0"/>
      <w:marTop w:val="0"/>
      <w:marBottom w:val="0"/>
      <w:divBdr>
        <w:top w:val="none" w:sz="0" w:space="0" w:color="auto"/>
        <w:left w:val="none" w:sz="0" w:space="0" w:color="auto"/>
        <w:bottom w:val="none" w:sz="0" w:space="0" w:color="auto"/>
        <w:right w:val="none" w:sz="0" w:space="0" w:color="auto"/>
      </w:divBdr>
    </w:div>
    <w:div w:id="1905795528">
      <w:bodyDiv w:val="1"/>
      <w:marLeft w:val="0"/>
      <w:marRight w:val="0"/>
      <w:marTop w:val="0"/>
      <w:marBottom w:val="0"/>
      <w:divBdr>
        <w:top w:val="none" w:sz="0" w:space="0" w:color="auto"/>
        <w:left w:val="none" w:sz="0" w:space="0" w:color="auto"/>
        <w:bottom w:val="none" w:sz="0" w:space="0" w:color="auto"/>
        <w:right w:val="none" w:sz="0" w:space="0" w:color="auto"/>
      </w:divBdr>
    </w:div>
    <w:div w:id="1976719861">
      <w:bodyDiv w:val="1"/>
      <w:marLeft w:val="0"/>
      <w:marRight w:val="0"/>
      <w:marTop w:val="0"/>
      <w:marBottom w:val="0"/>
      <w:divBdr>
        <w:top w:val="none" w:sz="0" w:space="0" w:color="auto"/>
        <w:left w:val="none" w:sz="0" w:space="0" w:color="auto"/>
        <w:bottom w:val="none" w:sz="0" w:space="0" w:color="auto"/>
        <w:right w:val="none" w:sz="0" w:space="0" w:color="auto"/>
      </w:divBdr>
    </w:div>
    <w:div w:id="2127113843">
      <w:bodyDiv w:val="1"/>
      <w:marLeft w:val="0"/>
      <w:marRight w:val="0"/>
      <w:marTop w:val="0"/>
      <w:marBottom w:val="0"/>
      <w:divBdr>
        <w:top w:val="none" w:sz="0" w:space="0" w:color="auto"/>
        <w:left w:val="none" w:sz="0" w:space="0" w:color="auto"/>
        <w:bottom w:val="none" w:sz="0" w:space="0" w:color="auto"/>
        <w:right w:val="none" w:sz="0" w:space="0" w:color="auto"/>
      </w:divBdr>
    </w:div>
    <w:div w:id="2138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7</cp:revision>
  <cp:lastPrinted>2013-04-02T19:35:00Z</cp:lastPrinted>
  <dcterms:created xsi:type="dcterms:W3CDTF">2014-06-12T15:57:00Z</dcterms:created>
  <dcterms:modified xsi:type="dcterms:W3CDTF">2014-07-07T18:19:00Z</dcterms:modified>
</cp:coreProperties>
</file>