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51" w:rsidRPr="00BC2326" w:rsidRDefault="00B42E51" w:rsidP="00B42E51">
      <w:pPr>
        <w:spacing w:after="0" w:line="240" w:lineRule="auto"/>
        <w:rPr>
          <w:rFonts w:cstheme="minorHAnsi"/>
          <w:sz w:val="24"/>
          <w:szCs w:val="24"/>
        </w:rPr>
      </w:pPr>
      <w:r w:rsidRPr="00BC2326">
        <w:rPr>
          <w:rFonts w:cstheme="minorHAnsi"/>
          <w:sz w:val="24"/>
          <w:szCs w:val="24"/>
        </w:rPr>
        <w:t>Student Success and Equity Committee</w:t>
      </w:r>
    </w:p>
    <w:p w:rsidR="00B42E51" w:rsidRPr="00BC2326" w:rsidRDefault="00472333" w:rsidP="00B42E51">
      <w:pPr>
        <w:spacing w:after="0" w:line="240" w:lineRule="auto"/>
        <w:rPr>
          <w:rFonts w:cstheme="minorHAnsi"/>
          <w:sz w:val="24"/>
          <w:szCs w:val="24"/>
        </w:rPr>
      </w:pPr>
      <w:r w:rsidRPr="00BC2326">
        <w:rPr>
          <w:rFonts w:cstheme="minorHAnsi"/>
          <w:sz w:val="24"/>
          <w:szCs w:val="24"/>
        </w:rPr>
        <w:t>November 16</w:t>
      </w:r>
      <w:r w:rsidR="00B42E51" w:rsidRPr="00BC2326">
        <w:rPr>
          <w:rFonts w:cstheme="minorHAnsi"/>
          <w:sz w:val="24"/>
          <w:szCs w:val="24"/>
        </w:rPr>
        <w:t>, 2015</w:t>
      </w:r>
    </w:p>
    <w:p w:rsidR="00B42E51" w:rsidRPr="00BC2326" w:rsidRDefault="002641B7" w:rsidP="00B42E51">
      <w:pPr>
        <w:spacing w:after="0" w:line="240" w:lineRule="auto"/>
        <w:rPr>
          <w:rFonts w:cstheme="minorHAnsi"/>
          <w:sz w:val="24"/>
          <w:szCs w:val="24"/>
        </w:rPr>
      </w:pPr>
      <w:r w:rsidRPr="00BC2326">
        <w:rPr>
          <w:rFonts w:cstheme="minorHAnsi"/>
          <w:sz w:val="24"/>
          <w:szCs w:val="24"/>
        </w:rPr>
        <w:t>LB 10</w:t>
      </w:r>
    </w:p>
    <w:p w:rsidR="00CB22F8" w:rsidRPr="00BC2326" w:rsidRDefault="00CB22F8" w:rsidP="00B42E51">
      <w:pPr>
        <w:spacing w:after="0" w:line="240" w:lineRule="auto"/>
        <w:rPr>
          <w:rFonts w:cstheme="minorHAnsi"/>
          <w:sz w:val="24"/>
          <w:szCs w:val="24"/>
        </w:rPr>
      </w:pPr>
    </w:p>
    <w:p w:rsidR="00B42E51" w:rsidRPr="004E1EFD" w:rsidRDefault="00B42E51" w:rsidP="00B42E51">
      <w:pPr>
        <w:spacing w:after="0" w:line="240" w:lineRule="auto"/>
        <w:rPr>
          <w:rFonts w:cstheme="minorHAnsi"/>
        </w:rPr>
      </w:pPr>
      <w:r w:rsidRPr="004E1EFD">
        <w:rPr>
          <w:rFonts w:cstheme="minorHAnsi"/>
          <w:b/>
        </w:rPr>
        <w:t>Present:</w:t>
      </w:r>
      <w:r w:rsidR="007939C5" w:rsidRPr="004E1EFD">
        <w:rPr>
          <w:rFonts w:cstheme="minorHAnsi"/>
        </w:rPr>
        <w:t xml:space="preserve"> Flerida Arias, Curtis Martin, </w:t>
      </w:r>
      <w:r w:rsidR="001B721C" w:rsidRPr="004E1EFD">
        <w:rPr>
          <w:rFonts w:cstheme="minorHAnsi"/>
        </w:rPr>
        <w:t>Brenda Thames, Jacqueline Forte</w:t>
      </w:r>
      <w:r w:rsidR="00AA0AAF">
        <w:rPr>
          <w:rFonts w:cstheme="minorHAnsi"/>
        </w:rPr>
        <w:t>, Michelle Vidaurri, Pam Kopitzke</w:t>
      </w:r>
      <w:r w:rsidR="001B721C" w:rsidRPr="004E1EFD">
        <w:rPr>
          <w:rFonts w:cstheme="minorHAnsi"/>
        </w:rPr>
        <w:t>, Sofie Pettygrove, Pam Critte</w:t>
      </w:r>
      <w:r w:rsidR="002641B7" w:rsidRPr="004E1EFD">
        <w:rPr>
          <w:rFonts w:cstheme="minorHAnsi"/>
        </w:rPr>
        <w:t>nden, James Todd, Jenni Abbott,</w:t>
      </w:r>
      <w:r w:rsidR="007A3FD8" w:rsidRPr="004E1EFD">
        <w:rPr>
          <w:rFonts w:cstheme="minorHAnsi"/>
        </w:rPr>
        <w:t xml:space="preserve"> Jennifer Hamilton, Vie Champa, Jillian Daly, Marla Uliana, </w:t>
      </w:r>
      <w:r w:rsidR="00AA0AAF">
        <w:rPr>
          <w:rFonts w:cstheme="minorHAnsi"/>
        </w:rPr>
        <w:t xml:space="preserve">          </w:t>
      </w:r>
      <w:r w:rsidR="007A3FD8" w:rsidRPr="004E1EFD">
        <w:rPr>
          <w:rFonts w:cstheme="minorHAnsi"/>
        </w:rPr>
        <w:t xml:space="preserve">Al Smith, Michael Smedshammer, </w:t>
      </w:r>
      <w:r w:rsidR="00AA0AAF">
        <w:rPr>
          <w:rFonts w:cstheme="minorHAnsi"/>
        </w:rPr>
        <w:t xml:space="preserve">Ashley Yu, </w:t>
      </w:r>
      <w:r w:rsidR="007A3FD8" w:rsidRPr="004E1EFD">
        <w:rPr>
          <w:rFonts w:cstheme="minorHAnsi"/>
        </w:rPr>
        <w:t xml:space="preserve">Nora </w:t>
      </w:r>
      <w:proofErr w:type="spellStart"/>
      <w:r w:rsidR="007A3FD8" w:rsidRPr="004E1EFD">
        <w:rPr>
          <w:rFonts w:cstheme="minorHAnsi"/>
        </w:rPr>
        <w:t>Sordenello</w:t>
      </w:r>
      <w:proofErr w:type="spellEnd"/>
      <w:r w:rsidR="007A3FD8" w:rsidRPr="004E1EFD">
        <w:rPr>
          <w:rFonts w:cstheme="minorHAnsi"/>
        </w:rPr>
        <w:t xml:space="preserve">, Al Smith, </w:t>
      </w:r>
      <w:r w:rsidR="00AA0AAF">
        <w:rPr>
          <w:rFonts w:cstheme="minorHAnsi"/>
        </w:rPr>
        <w:t xml:space="preserve">Scott </w:t>
      </w:r>
      <w:proofErr w:type="spellStart"/>
      <w:r w:rsidR="00AA0AAF">
        <w:rPr>
          <w:rFonts w:cstheme="minorHAnsi"/>
        </w:rPr>
        <w:t>Kerline</w:t>
      </w:r>
      <w:proofErr w:type="spellEnd"/>
      <w:r w:rsidR="00AA0AAF">
        <w:rPr>
          <w:rFonts w:cstheme="minorHAnsi"/>
        </w:rPr>
        <w:t xml:space="preserve">, </w:t>
      </w:r>
      <w:r w:rsidR="007A3FD8" w:rsidRPr="004E1EFD">
        <w:rPr>
          <w:rFonts w:cstheme="minorHAnsi"/>
        </w:rPr>
        <w:t xml:space="preserve">Barbara St. Urbain, </w:t>
      </w:r>
      <w:r w:rsidR="00D901D7" w:rsidRPr="004E1EFD">
        <w:rPr>
          <w:rFonts w:cstheme="minorHAnsi"/>
        </w:rPr>
        <w:t xml:space="preserve">Martha Robles, </w:t>
      </w:r>
      <w:r w:rsidR="006661E9" w:rsidRPr="004E1EFD">
        <w:rPr>
          <w:rFonts w:cstheme="minorHAnsi"/>
        </w:rPr>
        <w:t>Elizabeth Hond</w:t>
      </w:r>
      <w:r w:rsidR="00AA0AAF">
        <w:rPr>
          <w:rFonts w:cstheme="minorHAnsi"/>
        </w:rPr>
        <w:t xml:space="preserve">oy, Eric Ivory, Elizabeth David, Talitha Agan, </w:t>
      </w:r>
      <w:proofErr w:type="spellStart"/>
      <w:r w:rsidR="00AA0AAF">
        <w:rPr>
          <w:rFonts w:cstheme="minorHAnsi"/>
        </w:rPr>
        <w:t>Shantal</w:t>
      </w:r>
      <w:proofErr w:type="spellEnd"/>
      <w:r w:rsidR="00AA0AAF">
        <w:rPr>
          <w:rFonts w:cstheme="minorHAnsi"/>
        </w:rPr>
        <w:t xml:space="preserve"> </w:t>
      </w:r>
      <w:proofErr w:type="spellStart"/>
      <w:r w:rsidR="00AA0AAF">
        <w:rPr>
          <w:rFonts w:cstheme="minorHAnsi"/>
        </w:rPr>
        <w:t>Johnsen</w:t>
      </w:r>
      <w:proofErr w:type="spellEnd"/>
      <w:r w:rsidR="00AA0AAF">
        <w:rPr>
          <w:rFonts w:cstheme="minorHAnsi"/>
        </w:rPr>
        <w:t>, Ericka Smith, Grayson Hauser, Maria Aguilar-Mondragon, Steve</w:t>
      </w:r>
      <w:bookmarkStart w:id="0" w:name="_GoBack"/>
      <w:bookmarkEnd w:id="0"/>
      <w:r w:rsidR="00AA0AAF">
        <w:rPr>
          <w:rFonts w:cstheme="minorHAnsi"/>
        </w:rPr>
        <w:t xml:space="preserve"> Trapp.</w:t>
      </w:r>
      <w:r w:rsidR="000E0661" w:rsidRPr="004E1EFD">
        <w:rPr>
          <w:rFonts w:cstheme="minorHAnsi"/>
        </w:rPr>
        <w:t xml:space="preserve"> </w:t>
      </w:r>
      <w:r w:rsidRPr="004E1EFD">
        <w:rPr>
          <w:rFonts w:cstheme="minorHAnsi"/>
          <w:b/>
        </w:rPr>
        <w:t>Recorder:</w:t>
      </w:r>
      <w:r w:rsidRPr="004E1EFD">
        <w:rPr>
          <w:rFonts w:cstheme="minorHAnsi"/>
        </w:rPr>
        <w:t xml:space="preserve"> </w:t>
      </w:r>
      <w:r w:rsidR="00A10481" w:rsidRPr="004E1EFD">
        <w:rPr>
          <w:rFonts w:cstheme="minorHAnsi"/>
        </w:rPr>
        <w:t>Donna Yarnal</w:t>
      </w:r>
    </w:p>
    <w:p w:rsidR="00CB22F8" w:rsidRPr="004E1EFD" w:rsidRDefault="00CB22F8" w:rsidP="00B42E51">
      <w:pPr>
        <w:spacing w:after="0" w:line="240" w:lineRule="auto"/>
        <w:rPr>
          <w:rFonts w:cstheme="minorHAnsi"/>
        </w:rPr>
      </w:pPr>
    </w:p>
    <w:p w:rsidR="00CB22F8" w:rsidRPr="004E1EFD" w:rsidRDefault="00CB22F8" w:rsidP="00CB22F8">
      <w:pPr>
        <w:spacing w:after="0" w:line="240" w:lineRule="auto"/>
        <w:rPr>
          <w:rFonts w:cstheme="minorHAnsi"/>
        </w:rPr>
      </w:pPr>
      <w:r w:rsidRPr="004E1EFD">
        <w:rPr>
          <w:rFonts w:cstheme="minorHAnsi"/>
        </w:rPr>
        <w:t>Brenda Thames introduced and welco</w:t>
      </w:r>
      <w:r w:rsidR="00B33C17">
        <w:rPr>
          <w:rFonts w:cstheme="minorHAnsi"/>
        </w:rPr>
        <w:t>med the New Researcher, Scott Kerline. He shared that he sees himself as a “Data Humanist” and h</w:t>
      </w:r>
      <w:r w:rsidRPr="004E1EFD">
        <w:rPr>
          <w:rFonts w:cstheme="minorHAnsi"/>
        </w:rPr>
        <w:t xml:space="preserve">opes to contribute to helping build data validity. </w:t>
      </w:r>
    </w:p>
    <w:p w:rsidR="00EC431D" w:rsidRPr="00BC2326" w:rsidRDefault="00EC431D" w:rsidP="000E56C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E56CF" w:rsidRPr="00BC2326" w:rsidRDefault="007E494B" w:rsidP="0068546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C2326">
        <w:rPr>
          <w:rFonts w:cstheme="minorHAnsi"/>
          <w:b/>
          <w:sz w:val="24"/>
          <w:szCs w:val="24"/>
        </w:rPr>
        <w:t xml:space="preserve">Review of Meeting Notes – </w:t>
      </w:r>
      <w:r w:rsidR="00472333" w:rsidRPr="00BC2326">
        <w:rPr>
          <w:rFonts w:cstheme="minorHAnsi"/>
          <w:b/>
          <w:sz w:val="24"/>
          <w:szCs w:val="24"/>
        </w:rPr>
        <w:t>11</w:t>
      </w:r>
      <w:r w:rsidR="0068546F" w:rsidRPr="00BC2326">
        <w:rPr>
          <w:rFonts w:cstheme="minorHAnsi"/>
          <w:b/>
          <w:sz w:val="24"/>
          <w:szCs w:val="24"/>
        </w:rPr>
        <w:t>/</w:t>
      </w:r>
      <w:r w:rsidR="00472333" w:rsidRPr="00BC2326">
        <w:rPr>
          <w:rFonts w:cstheme="minorHAnsi"/>
          <w:b/>
          <w:sz w:val="24"/>
          <w:szCs w:val="24"/>
        </w:rPr>
        <w:t>2</w:t>
      </w:r>
      <w:r w:rsidRPr="00BC2326">
        <w:rPr>
          <w:rFonts w:cstheme="minorHAnsi"/>
          <w:b/>
          <w:sz w:val="24"/>
          <w:szCs w:val="24"/>
        </w:rPr>
        <w:t>/15</w:t>
      </w:r>
    </w:p>
    <w:p w:rsidR="00354EBE" w:rsidRPr="00BC2326" w:rsidRDefault="001B721C" w:rsidP="00354EB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BC2326">
        <w:rPr>
          <w:rFonts w:cstheme="minorHAnsi"/>
          <w:sz w:val="24"/>
          <w:szCs w:val="24"/>
        </w:rPr>
        <w:t xml:space="preserve">Changes to be submitted to Donna Yarnal for update/correction. </w:t>
      </w:r>
    </w:p>
    <w:p w:rsidR="00B42E51" w:rsidRPr="00BC2326" w:rsidRDefault="00B42E51" w:rsidP="00354EBE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354EBE" w:rsidRPr="00BC2326" w:rsidRDefault="001B721C" w:rsidP="00354E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C2326">
        <w:rPr>
          <w:rFonts w:cstheme="minorHAnsi"/>
          <w:b/>
          <w:sz w:val="24"/>
          <w:szCs w:val="24"/>
        </w:rPr>
        <w:t>Non-Credit SSSP</w:t>
      </w:r>
    </w:p>
    <w:p w:rsidR="00B42E51" w:rsidRPr="00BC2326" w:rsidRDefault="00B33C17" w:rsidP="000E56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Proposal of </w:t>
      </w:r>
      <w:r w:rsidR="00CB22F8" w:rsidRPr="00BC2326">
        <w:rPr>
          <w:rFonts w:cstheme="minorHAnsi"/>
          <w:sz w:val="24"/>
          <w:szCs w:val="24"/>
        </w:rPr>
        <w:t xml:space="preserve">a part-time, non-credit Student Success Specialist. Plan also includes OT/adjunct counseling hours. James Todd encouraged feedback prior to the Senate meeting. </w:t>
      </w:r>
    </w:p>
    <w:p w:rsidR="00D6375B" w:rsidRPr="00BC2326" w:rsidRDefault="00D6375B" w:rsidP="000E56C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</w:tblGrid>
      <w:tr w:rsidR="00D6375B" w:rsidRPr="00BC2326" w:rsidTr="00152F58">
        <w:trPr>
          <w:trHeight w:val="332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D6375B" w:rsidRPr="00BC2326" w:rsidRDefault="00D6375B" w:rsidP="00152F58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BC2326">
              <w:rPr>
                <w:rFonts w:cstheme="minorHAnsi"/>
                <w:b/>
                <w:color w:val="FFFFFF"/>
                <w:sz w:val="24"/>
                <w:szCs w:val="24"/>
              </w:rPr>
              <w:t>Action Item: Motion</w:t>
            </w:r>
          </w:p>
        </w:tc>
      </w:tr>
    </w:tbl>
    <w:p w:rsidR="00D6375B" w:rsidRPr="00BC2326" w:rsidRDefault="00D6375B" w:rsidP="00D6375B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FF"/>
          <w:sz w:val="24"/>
          <w:szCs w:val="24"/>
        </w:rPr>
      </w:pPr>
      <w:r w:rsidRPr="00BC2326">
        <w:rPr>
          <w:rFonts w:cstheme="minorHAnsi"/>
          <w:color w:val="0000FF"/>
          <w:sz w:val="24"/>
          <w:szCs w:val="24"/>
        </w:rPr>
        <w:t xml:space="preserve">Who:  </w:t>
      </w:r>
      <w:r w:rsidR="0023585C" w:rsidRPr="00BC2326">
        <w:rPr>
          <w:rFonts w:cstheme="minorHAnsi"/>
          <w:color w:val="0000FF"/>
          <w:sz w:val="24"/>
          <w:szCs w:val="24"/>
        </w:rPr>
        <w:t>Marla Uliana moved, Jackie Forte Seconded</w:t>
      </w:r>
    </w:p>
    <w:p w:rsidR="00D6375B" w:rsidRPr="00BC2326" w:rsidRDefault="0023585C" w:rsidP="00D6375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FF"/>
          <w:sz w:val="24"/>
          <w:szCs w:val="24"/>
          <w:vertAlign w:val="superscript"/>
        </w:rPr>
      </w:pPr>
      <w:r w:rsidRPr="00BC2326">
        <w:rPr>
          <w:rFonts w:cstheme="minorHAnsi"/>
          <w:color w:val="0000FF"/>
          <w:sz w:val="24"/>
          <w:szCs w:val="24"/>
        </w:rPr>
        <w:t xml:space="preserve">What: Moved to forward </w:t>
      </w:r>
      <w:r w:rsidR="007B5B2A">
        <w:rPr>
          <w:rFonts w:cstheme="minorHAnsi"/>
          <w:color w:val="0000FF"/>
          <w:sz w:val="24"/>
          <w:szCs w:val="24"/>
        </w:rPr>
        <w:t xml:space="preserve">non-credit SSSP plan </w:t>
      </w:r>
      <w:r w:rsidRPr="00BC2326">
        <w:rPr>
          <w:rFonts w:cstheme="minorHAnsi"/>
          <w:color w:val="0000FF"/>
          <w:sz w:val="24"/>
          <w:szCs w:val="24"/>
        </w:rPr>
        <w:t>College Council</w:t>
      </w:r>
    </w:p>
    <w:p w:rsidR="005914C6" w:rsidRPr="00BC2326" w:rsidRDefault="0023585C" w:rsidP="005914C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BC2326">
        <w:rPr>
          <w:rFonts w:cstheme="minorHAnsi"/>
          <w:color w:val="0000FF"/>
          <w:sz w:val="24"/>
          <w:szCs w:val="24"/>
        </w:rPr>
        <w:t>Curtis Martin abstained</w:t>
      </w:r>
    </w:p>
    <w:p w:rsidR="006F34BD" w:rsidRPr="00BC2326" w:rsidRDefault="005914C6" w:rsidP="000E56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BC2326">
        <w:rPr>
          <w:rFonts w:cstheme="minorHAnsi"/>
          <w:color w:val="0000FF"/>
          <w:sz w:val="24"/>
          <w:szCs w:val="24"/>
        </w:rPr>
        <w:t>Motion Carried</w:t>
      </w:r>
    </w:p>
    <w:p w:rsidR="00B42E51" w:rsidRPr="00BC2326" w:rsidRDefault="00B42E51" w:rsidP="000E56CF">
      <w:pPr>
        <w:spacing w:after="0" w:line="240" w:lineRule="auto"/>
        <w:rPr>
          <w:rFonts w:cstheme="minorHAnsi"/>
          <w:sz w:val="24"/>
          <w:szCs w:val="24"/>
        </w:rPr>
      </w:pPr>
    </w:p>
    <w:p w:rsidR="00D95D60" w:rsidRPr="00BC2326" w:rsidRDefault="001B721C" w:rsidP="00D95D6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C2326">
        <w:rPr>
          <w:rFonts w:cstheme="minorHAnsi"/>
          <w:b/>
          <w:sz w:val="24"/>
          <w:szCs w:val="24"/>
        </w:rPr>
        <w:t>Student Equity Plan</w:t>
      </w:r>
    </w:p>
    <w:p w:rsidR="00B42E51" w:rsidRPr="00BC2326" w:rsidRDefault="00D901D7" w:rsidP="00526F47">
      <w:pPr>
        <w:rPr>
          <w:rFonts w:cstheme="minorHAnsi"/>
        </w:rPr>
      </w:pPr>
      <w:r w:rsidRPr="00BC2326">
        <w:rPr>
          <w:rFonts w:cstheme="minorHAnsi"/>
        </w:rPr>
        <w:t>Flerida Arias asked if there were any questions re</w:t>
      </w:r>
      <w:r w:rsidR="005075BF">
        <w:rPr>
          <w:rFonts w:cstheme="minorHAnsi"/>
        </w:rPr>
        <w:t>garding the equity plan, reviewing</w:t>
      </w:r>
      <w:r w:rsidRPr="00BC2326">
        <w:rPr>
          <w:rFonts w:cstheme="minorHAnsi"/>
        </w:rPr>
        <w:t xml:space="preserve"> the 5 Success indicators.  </w:t>
      </w:r>
      <w:r w:rsidR="005075BF">
        <w:rPr>
          <w:rFonts w:cstheme="minorHAnsi"/>
        </w:rPr>
        <w:t>An offer from Lit &amp; Lang</w:t>
      </w:r>
      <w:r w:rsidR="005446CA" w:rsidRPr="00BC2326">
        <w:rPr>
          <w:rFonts w:cstheme="minorHAnsi"/>
        </w:rPr>
        <w:t xml:space="preserve"> </w:t>
      </w:r>
      <w:r w:rsidR="005075BF">
        <w:rPr>
          <w:rFonts w:cstheme="minorHAnsi"/>
        </w:rPr>
        <w:t>that</w:t>
      </w:r>
      <w:r w:rsidR="00B33C17">
        <w:rPr>
          <w:rFonts w:cstheme="minorHAnsi"/>
        </w:rPr>
        <w:t xml:space="preserve"> Spanish Faculty </w:t>
      </w:r>
      <w:r w:rsidR="005446CA" w:rsidRPr="00BC2326">
        <w:rPr>
          <w:rFonts w:cstheme="minorHAnsi"/>
        </w:rPr>
        <w:t>help with marketing efforts r</w:t>
      </w:r>
      <w:r w:rsidR="00B33C17">
        <w:rPr>
          <w:rFonts w:cstheme="minorHAnsi"/>
        </w:rPr>
        <w:t>elated to the equity plan</w:t>
      </w:r>
      <w:r w:rsidR="005075BF">
        <w:rPr>
          <w:rFonts w:cstheme="minorHAnsi"/>
        </w:rPr>
        <w:t xml:space="preserve"> was noted.</w:t>
      </w:r>
      <w:r w:rsidR="00D94800">
        <w:rPr>
          <w:rFonts w:cstheme="minorHAnsi"/>
        </w:rPr>
        <w:t xml:space="preserve"> </w:t>
      </w:r>
      <w:r w:rsidR="005075BF">
        <w:rPr>
          <w:rFonts w:cstheme="minorHAnsi"/>
        </w:rPr>
        <w:t>Noted that t</w:t>
      </w:r>
      <w:r w:rsidR="005446CA" w:rsidRPr="00BC2326">
        <w:rPr>
          <w:rFonts w:cstheme="minorHAnsi"/>
        </w:rPr>
        <w:t>he equity plan is also serving Hispanic, African</w:t>
      </w:r>
      <w:r w:rsidR="00B33C17">
        <w:rPr>
          <w:rFonts w:cstheme="minorHAnsi"/>
        </w:rPr>
        <w:t xml:space="preserve">-American, Hmong, Laotian cultures </w:t>
      </w:r>
      <w:r w:rsidR="005446CA" w:rsidRPr="00BC2326">
        <w:rPr>
          <w:rFonts w:cstheme="minorHAnsi"/>
        </w:rPr>
        <w:t>typically</w:t>
      </w:r>
      <w:r w:rsidR="00B33C17">
        <w:rPr>
          <w:rFonts w:cstheme="minorHAnsi"/>
        </w:rPr>
        <w:t xml:space="preserve"> represented by the local community/</w:t>
      </w:r>
      <w:r w:rsidR="00D94800">
        <w:rPr>
          <w:rFonts w:cstheme="minorHAnsi"/>
        </w:rPr>
        <w:t>MJC feeder schools.</w:t>
      </w:r>
      <w:r w:rsidR="005075BF">
        <w:rPr>
          <w:rFonts w:cstheme="minorHAnsi"/>
        </w:rPr>
        <w:t xml:space="preserve"> Suggestion made for </w:t>
      </w:r>
      <w:r w:rsidR="005075BF" w:rsidRPr="004E1EFD">
        <w:rPr>
          <w:rFonts w:cstheme="minorHAnsi"/>
        </w:rPr>
        <w:t>on-going conversation</w:t>
      </w:r>
      <w:r w:rsidR="005075BF">
        <w:rPr>
          <w:rFonts w:cstheme="minorHAnsi"/>
        </w:rPr>
        <w:t>s</w:t>
      </w:r>
      <w:r w:rsidR="005075BF" w:rsidRPr="004E1EFD">
        <w:rPr>
          <w:rFonts w:cstheme="minorHAnsi"/>
        </w:rPr>
        <w:t xml:space="preserve"> with respect to the student success plan so that it shouldn’t be a “surprise” every September</w:t>
      </w:r>
      <w:r w:rsidR="005075BF">
        <w:rPr>
          <w:rFonts w:cstheme="minorHAnsi"/>
        </w:rPr>
        <w:t>.</w:t>
      </w:r>
    </w:p>
    <w:p w:rsidR="00B02951" w:rsidRPr="00BC2326" w:rsidRDefault="005075BF" w:rsidP="00526F47">
      <w:pPr>
        <w:rPr>
          <w:rFonts w:cstheme="minorHAnsi"/>
        </w:rPr>
      </w:pPr>
      <w:r>
        <w:rPr>
          <w:rFonts w:cstheme="minorHAnsi"/>
        </w:rPr>
        <w:t xml:space="preserve">A </w:t>
      </w:r>
      <w:r w:rsidR="00B33C17">
        <w:rPr>
          <w:rFonts w:cstheme="minorHAnsi"/>
        </w:rPr>
        <w:t>question about pg.</w:t>
      </w:r>
      <w:r>
        <w:rPr>
          <w:rFonts w:cstheme="minorHAnsi"/>
        </w:rPr>
        <w:t xml:space="preserve"> 19 (item B1 at the bottom of the pg.) of the plan was posed with respect to </w:t>
      </w:r>
      <w:r w:rsidR="00BA74E8" w:rsidRPr="00BC2326">
        <w:rPr>
          <w:rFonts w:cstheme="minorHAnsi"/>
        </w:rPr>
        <w:t>providing faculty professional development</w:t>
      </w:r>
      <w:r w:rsidR="00907E42" w:rsidRPr="00BC2326">
        <w:rPr>
          <w:rFonts w:cstheme="minorHAnsi"/>
        </w:rPr>
        <w:t xml:space="preserve"> – </w:t>
      </w:r>
      <w:r w:rsidR="00B33C17">
        <w:rPr>
          <w:rFonts w:cstheme="minorHAnsi"/>
        </w:rPr>
        <w:t>asking if</w:t>
      </w:r>
      <w:r w:rsidR="00907E42" w:rsidRPr="00BC2326">
        <w:rPr>
          <w:rFonts w:cstheme="minorHAnsi"/>
        </w:rPr>
        <w:t xml:space="preserve"> that </w:t>
      </w:r>
      <w:r w:rsidR="00B33C17">
        <w:rPr>
          <w:rFonts w:cstheme="minorHAnsi"/>
        </w:rPr>
        <w:t xml:space="preserve">is </w:t>
      </w:r>
      <w:r w:rsidR="00907E42" w:rsidRPr="00BC2326">
        <w:rPr>
          <w:rFonts w:cstheme="minorHAnsi"/>
        </w:rPr>
        <w:t>at the course le</w:t>
      </w:r>
      <w:r>
        <w:rPr>
          <w:rFonts w:cstheme="minorHAnsi"/>
        </w:rPr>
        <w:t xml:space="preserve">vel, or the faculty level? Mention of </w:t>
      </w:r>
      <w:r w:rsidR="00907E42" w:rsidRPr="00BC2326">
        <w:rPr>
          <w:rFonts w:cstheme="minorHAnsi"/>
        </w:rPr>
        <w:t xml:space="preserve">CORA – Center for Organization, an on-line course that can be taken at any time. </w:t>
      </w:r>
    </w:p>
    <w:p w:rsidR="00B02951" w:rsidRPr="00BC2326" w:rsidRDefault="00B02951" w:rsidP="00526F47">
      <w:pPr>
        <w:rPr>
          <w:rFonts w:cstheme="minorHAnsi"/>
        </w:rPr>
      </w:pPr>
      <w:r w:rsidRPr="00BC2326">
        <w:rPr>
          <w:rFonts w:cstheme="minorHAnsi"/>
        </w:rPr>
        <w:t xml:space="preserve">Page 29/30 </w:t>
      </w:r>
      <w:r w:rsidR="005075BF">
        <w:rPr>
          <w:rFonts w:cstheme="minorHAnsi"/>
        </w:rPr>
        <w:t xml:space="preserve">speaks to ESL and Basic Skills at which Lit &amp; Lang </w:t>
      </w:r>
      <w:r w:rsidRPr="00BC2326">
        <w:rPr>
          <w:rFonts w:cstheme="minorHAnsi"/>
        </w:rPr>
        <w:t xml:space="preserve">expressed a concern that 4 faculty members are currently tasked with curriculum review/update of credit ESL courses.  </w:t>
      </w:r>
    </w:p>
    <w:p w:rsidR="005075BF" w:rsidRDefault="00B02951" w:rsidP="00526F47">
      <w:pPr>
        <w:rPr>
          <w:rFonts w:cstheme="minorHAnsi"/>
          <w:sz w:val="24"/>
          <w:szCs w:val="24"/>
        </w:rPr>
      </w:pPr>
      <w:r w:rsidRPr="00BC2326">
        <w:rPr>
          <w:rFonts w:cstheme="minorHAnsi"/>
        </w:rPr>
        <w:t xml:space="preserve">Concern </w:t>
      </w:r>
      <w:r w:rsidR="005075BF">
        <w:rPr>
          <w:rFonts w:cstheme="minorHAnsi"/>
        </w:rPr>
        <w:t xml:space="preserve">was </w:t>
      </w:r>
      <w:r w:rsidRPr="00BC2326">
        <w:rPr>
          <w:rFonts w:cstheme="minorHAnsi"/>
        </w:rPr>
        <w:t xml:space="preserve">expressed </w:t>
      </w:r>
      <w:r w:rsidR="004E1EFD">
        <w:rPr>
          <w:rFonts w:cstheme="minorHAnsi"/>
        </w:rPr>
        <w:t>with</w:t>
      </w:r>
      <w:r w:rsidRPr="00BC2326">
        <w:rPr>
          <w:rFonts w:cstheme="minorHAnsi"/>
        </w:rPr>
        <w:t xml:space="preserve"> the use of the word “modules” (what are they when compared to “courses?”) At one point the language is </w:t>
      </w:r>
      <w:r w:rsidR="004E1EFD">
        <w:rPr>
          <w:rFonts w:cstheme="minorHAnsi"/>
        </w:rPr>
        <w:t xml:space="preserve">vague, then becomes specific. </w:t>
      </w:r>
      <w:r w:rsidR="005075BF">
        <w:rPr>
          <w:rFonts w:cstheme="minorHAnsi"/>
        </w:rPr>
        <w:t>T</w:t>
      </w:r>
      <w:r w:rsidR="008B4AB0" w:rsidRPr="00BC2326">
        <w:rPr>
          <w:rFonts w:cstheme="minorHAnsi"/>
        </w:rPr>
        <w:t>he importance of using the word course when speaking of ESL as opposed to modules</w:t>
      </w:r>
      <w:r w:rsidR="005075BF">
        <w:rPr>
          <w:rFonts w:cstheme="minorHAnsi"/>
        </w:rPr>
        <w:t xml:space="preserve"> was noted</w:t>
      </w:r>
      <w:r w:rsidR="008B4AB0" w:rsidRPr="00BC2326">
        <w:rPr>
          <w:rFonts w:cstheme="minorHAnsi"/>
        </w:rPr>
        <w:t xml:space="preserve">.  </w:t>
      </w:r>
      <w:r w:rsidR="004E1EFD">
        <w:rPr>
          <w:rFonts w:cstheme="minorHAnsi"/>
          <w:sz w:val="24"/>
          <w:szCs w:val="24"/>
        </w:rPr>
        <w:t>A</w:t>
      </w:r>
      <w:r w:rsidR="002B5FB1" w:rsidRPr="00BC2326">
        <w:rPr>
          <w:rFonts w:cstheme="minorHAnsi"/>
          <w:sz w:val="24"/>
          <w:szCs w:val="24"/>
        </w:rPr>
        <w:t xml:space="preserve"> </w:t>
      </w:r>
      <w:r w:rsidR="00FF5F60" w:rsidRPr="00BC2326">
        <w:rPr>
          <w:rFonts w:cstheme="minorHAnsi"/>
          <w:sz w:val="24"/>
          <w:szCs w:val="24"/>
        </w:rPr>
        <w:t>future goal towards student success</w:t>
      </w:r>
      <w:r w:rsidR="002B5FB1" w:rsidRPr="00BC2326">
        <w:rPr>
          <w:rFonts w:cstheme="minorHAnsi"/>
          <w:sz w:val="24"/>
          <w:szCs w:val="24"/>
        </w:rPr>
        <w:t xml:space="preserve"> is to provide course sequences/pathways so students know what their specific academic target is </w:t>
      </w:r>
      <w:r w:rsidR="005D3A89" w:rsidRPr="00BC2326">
        <w:rPr>
          <w:rFonts w:cstheme="minorHAnsi"/>
          <w:sz w:val="24"/>
          <w:szCs w:val="24"/>
        </w:rPr>
        <w:t xml:space="preserve">and how long it should take to attain a specific goal. </w:t>
      </w:r>
    </w:p>
    <w:p w:rsidR="00D94800" w:rsidRPr="005075BF" w:rsidRDefault="005075BF" w:rsidP="00526F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FF5F60" w:rsidRPr="004E1EFD">
        <w:rPr>
          <w:rFonts w:cstheme="minorHAnsi"/>
        </w:rPr>
        <w:t xml:space="preserve">he option of an OEI Course exchange should be an option in the future for a student to take a transfer </w:t>
      </w:r>
      <w:r>
        <w:rPr>
          <w:rFonts w:cstheme="minorHAnsi"/>
        </w:rPr>
        <w:t xml:space="preserve">level </w:t>
      </w:r>
      <w:r w:rsidR="00FF5F60" w:rsidRPr="004E1EFD">
        <w:rPr>
          <w:rFonts w:cstheme="minorHAnsi"/>
        </w:rPr>
        <w:t>course and be able to graduate on time instead of having “missed the train” towards program</w:t>
      </w:r>
      <w:r>
        <w:rPr>
          <w:rFonts w:cstheme="minorHAnsi"/>
        </w:rPr>
        <w:t xml:space="preserve"> completion.</w:t>
      </w:r>
    </w:p>
    <w:p w:rsidR="00D94800" w:rsidRDefault="00FF5F60" w:rsidP="00526F47">
      <w:pPr>
        <w:rPr>
          <w:rFonts w:cstheme="minorHAnsi"/>
        </w:rPr>
      </w:pPr>
      <w:r w:rsidRPr="004E1EFD">
        <w:rPr>
          <w:rFonts w:cstheme="minorHAnsi"/>
        </w:rPr>
        <w:lastRenderedPageBreak/>
        <w:t>Meeti</w:t>
      </w:r>
      <w:r w:rsidR="00B33C17">
        <w:rPr>
          <w:rFonts w:cstheme="minorHAnsi"/>
        </w:rPr>
        <w:t>ng the student where they are in</w:t>
      </w:r>
      <w:r w:rsidRPr="004E1EFD">
        <w:rPr>
          <w:rFonts w:cstheme="minorHAnsi"/>
        </w:rPr>
        <w:t xml:space="preserve"> the be</w:t>
      </w:r>
      <w:r w:rsidR="005075BF">
        <w:rPr>
          <w:rFonts w:cstheme="minorHAnsi"/>
        </w:rPr>
        <w:t>st way possible is a mindset that was expressed with a campus-wide goal of having</w:t>
      </w:r>
      <w:r w:rsidR="00B33C17">
        <w:rPr>
          <w:rFonts w:cstheme="minorHAnsi"/>
        </w:rPr>
        <w:t xml:space="preserve"> c</w:t>
      </w:r>
      <w:r w:rsidRPr="004E1EFD">
        <w:rPr>
          <w:rFonts w:cstheme="minorHAnsi"/>
        </w:rPr>
        <w:t>onstant conversations on how to best meet student need</w:t>
      </w:r>
      <w:r w:rsidR="00B33C17">
        <w:rPr>
          <w:rFonts w:cstheme="minorHAnsi"/>
        </w:rPr>
        <w:t>s.</w:t>
      </w:r>
      <w:r w:rsidRPr="004E1EFD">
        <w:rPr>
          <w:rFonts w:cstheme="minorHAnsi"/>
        </w:rPr>
        <w:t xml:space="preserve"> </w:t>
      </w:r>
      <w:r w:rsidR="005075BF">
        <w:rPr>
          <w:rFonts w:cstheme="minorHAnsi"/>
        </w:rPr>
        <w:t xml:space="preserve"> Mention of planning and organizing f</w:t>
      </w:r>
      <w:r w:rsidR="005075BF" w:rsidRPr="00BC2326">
        <w:rPr>
          <w:rFonts w:cstheme="minorHAnsi"/>
        </w:rPr>
        <w:t>ocus groups to include issues re: child care and the requirement to pay for classes BEFORE financial aid disbursement.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</w:tblGrid>
      <w:tr w:rsidR="00D94800" w:rsidRPr="00BC2326" w:rsidTr="00DE57F1">
        <w:trPr>
          <w:trHeight w:val="36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D94800" w:rsidRPr="00BC2326" w:rsidRDefault="00D94800" w:rsidP="00DE57F1">
            <w:pPr>
              <w:pStyle w:val="ListParagraph"/>
              <w:ind w:left="0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BC2326">
              <w:rPr>
                <w:rFonts w:cstheme="minorHAnsi"/>
                <w:b/>
                <w:color w:val="FFFFFF"/>
                <w:sz w:val="24"/>
                <w:szCs w:val="24"/>
              </w:rPr>
              <w:t>Action Item</w:t>
            </w:r>
            <w:r>
              <w:rPr>
                <w:rFonts w:cstheme="minorHAnsi"/>
                <w:b/>
                <w:color w:val="FFFFFF"/>
                <w:sz w:val="24"/>
                <w:szCs w:val="24"/>
              </w:rPr>
              <w:t>:</w:t>
            </w:r>
            <w:r w:rsidRPr="00BC2326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</w:tbl>
    <w:p w:rsidR="00D94800" w:rsidRPr="004E1EFD" w:rsidRDefault="00D94800" w:rsidP="00D94800">
      <w:pPr>
        <w:pStyle w:val="ListParagraph"/>
        <w:spacing w:after="0" w:line="240" w:lineRule="auto"/>
        <w:rPr>
          <w:rFonts w:cstheme="minorHAnsi"/>
          <w:color w:val="0000FF"/>
        </w:rPr>
      </w:pPr>
      <w:r w:rsidRPr="004E1EFD">
        <w:rPr>
          <w:rFonts w:cstheme="minorHAnsi"/>
          <w:color w:val="0000FF"/>
        </w:rPr>
        <w:t>Who:  Brenda Thames</w:t>
      </w:r>
    </w:p>
    <w:p w:rsidR="00D94800" w:rsidRDefault="00D94800" w:rsidP="00D94800">
      <w:pPr>
        <w:pStyle w:val="ListParagraph"/>
        <w:spacing w:after="0" w:line="240" w:lineRule="auto"/>
        <w:rPr>
          <w:rFonts w:cstheme="minorHAnsi"/>
          <w:color w:val="0000FF"/>
        </w:rPr>
      </w:pPr>
      <w:r w:rsidRPr="004E1EFD">
        <w:rPr>
          <w:rFonts w:cstheme="minorHAnsi"/>
          <w:color w:val="0000FF"/>
        </w:rPr>
        <w:t xml:space="preserve">What: Proposed student forums for feedback re: success, equity, etc. </w:t>
      </w:r>
    </w:p>
    <w:p w:rsidR="00D94800" w:rsidRDefault="00D94800" w:rsidP="00526F47">
      <w:pPr>
        <w:rPr>
          <w:rFonts w:cstheme="minorHAnsi"/>
        </w:rPr>
      </w:pPr>
    </w:p>
    <w:p w:rsidR="00FF5F60" w:rsidRPr="004E1EFD" w:rsidRDefault="005075BF" w:rsidP="00526F47">
      <w:pPr>
        <w:rPr>
          <w:rFonts w:cstheme="minorHAnsi"/>
        </w:rPr>
      </w:pPr>
      <w:r>
        <w:rPr>
          <w:rFonts w:cstheme="minorHAnsi"/>
        </w:rPr>
        <w:t>ESL staff inquired about the</w:t>
      </w:r>
      <w:r w:rsidR="00FF5F60" w:rsidRPr="004E1EFD">
        <w:rPr>
          <w:rFonts w:cstheme="minorHAnsi"/>
        </w:rPr>
        <w:t xml:space="preserve"> success indicators rel</w:t>
      </w:r>
      <w:r w:rsidR="004E1EFD">
        <w:rPr>
          <w:rFonts w:cstheme="minorHAnsi"/>
        </w:rPr>
        <w:t>ated to ESL/Basic Skills on pg</w:t>
      </w:r>
      <w:r w:rsidR="00B33C17">
        <w:rPr>
          <w:rFonts w:cstheme="minorHAnsi"/>
        </w:rPr>
        <w:t>.</w:t>
      </w:r>
      <w:r w:rsidR="004E1EFD">
        <w:rPr>
          <w:rFonts w:cstheme="minorHAnsi"/>
        </w:rPr>
        <w:t xml:space="preserve"> 25</w:t>
      </w:r>
      <w:r>
        <w:rPr>
          <w:rFonts w:cstheme="minorHAnsi"/>
        </w:rPr>
        <w:t>,</w:t>
      </w:r>
      <w:r w:rsidR="004E1EFD">
        <w:rPr>
          <w:rFonts w:cstheme="minorHAnsi"/>
        </w:rPr>
        <w:t xml:space="preserve"> asking</w:t>
      </w:r>
      <w:r w:rsidR="00FF5F60" w:rsidRPr="004E1EFD">
        <w:rPr>
          <w:rFonts w:cstheme="minorHAnsi"/>
        </w:rPr>
        <w:t xml:space="preserve"> if there is any flexibility with the success ind</w:t>
      </w:r>
      <w:r w:rsidR="004E1EFD">
        <w:rPr>
          <w:rFonts w:cstheme="minorHAnsi"/>
        </w:rPr>
        <w:t>icators – Flerida explained there isn’t</w:t>
      </w:r>
      <w:r w:rsidR="00FF5F60" w:rsidRPr="004E1EFD">
        <w:rPr>
          <w:rFonts w:cstheme="minorHAnsi"/>
        </w:rPr>
        <w:t xml:space="preserve"> – as it was established by the State. </w:t>
      </w:r>
    </w:p>
    <w:p w:rsidR="00B33C17" w:rsidRDefault="006661E9" w:rsidP="00BC2326">
      <w:pPr>
        <w:rPr>
          <w:rFonts w:cstheme="minorHAnsi"/>
        </w:rPr>
      </w:pPr>
      <w:r w:rsidRPr="004E1EFD">
        <w:rPr>
          <w:rFonts w:cstheme="minorHAnsi"/>
        </w:rPr>
        <w:t xml:space="preserve">Discussion about the use of course exit surveys, specifically the challenge of gathering </w:t>
      </w:r>
      <w:r w:rsidRPr="004E1EFD">
        <w:rPr>
          <w:rFonts w:cstheme="minorHAnsi"/>
          <w:b/>
        </w:rPr>
        <w:t>quality</w:t>
      </w:r>
      <w:r w:rsidRPr="004E1EFD">
        <w:rPr>
          <w:rFonts w:cstheme="minorHAnsi"/>
        </w:rPr>
        <w:t xml:space="preserve"> feedback.</w:t>
      </w:r>
    </w:p>
    <w:p w:rsidR="00D94800" w:rsidRPr="00D94800" w:rsidRDefault="00DE0435" w:rsidP="00D94800">
      <w:pPr>
        <w:rPr>
          <w:rFonts w:cstheme="minorHAnsi"/>
        </w:rPr>
      </w:pPr>
      <w:r w:rsidRPr="004E1EFD">
        <w:rPr>
          <w:rFonts w:cstheme="minorHAnsi"/>
        </w:rPr>
        <w:t xml:space="preserve">James acknowledged Jenni Abbott and Flerida Arias for their ongoing leadership and work on the plan. </w:t>
      </w:r>
    </w:p>
    <w:p w:rsidR="00DE0435" w:rsidRPr="004E1EFD" w:rsidRDefault="005075BF" w:rsidP="004E1EFD">
      <w:pPr>
        <w:rPr>
          <w:rFonts w:cstheme="minorHAnsi"/>
        </w:rPr>
      </w:pPr>
      <w:r>
        <w:rPr>
          <w:rFonts w:cstheme="minorHAnsi"/>
        </w:rPr>
        <w:t>A student</w:t>
      </w:r>
      <w:r w:rsidR="00BC2326" w:rsidRPr="004E1EFD">
        <w:rPr>
          <w:rFonts w:cstheme="minorHAnsi"/>
        </w:rPr>
        <w:t xml:space="preserve"> spoke about concerns regarding student equity; specifically the option of child </w:t>
      </w:r>
      <w:r w:rsidR="00B33C17">
        <w:rPr>
          <w:rFonts w:cstheme="minorHAnsi"/>
        </w:rPr>
        <w:t>care on campus</w:t>
      </w:r>
      <w:r w:rsidR="007B5B2A">
        <w:rPr>
          <w:rFonts w:cstheme="minorHAnsi"/>
        </w:rPr>
        <w:t xml:space="preserve">; as well as </w:t>
      </w:r>
      <w:r w:rsidR="00BC2326" w:rsidRPr="004E1EFD">
        <w:rPr>
          <w:rFonts w:cstheme="minorHAnsi"/>
        </w:rPr>
        <w:t xml:space="preserve">concerns with student access to </w:t>
      </w:r>
      <w:r w:rsidR="00B33C17">
        <w:rPr>
          <w:rFonts w:cstheme="minorHAnsi"/>
        </w:rPr>
        <w:t xml:space="preserve">the </w:t>
      </w:r>
      <w:r w:rsidR="00BC2326" w:rsidRPr="004E1EFD">
        <w:rPr>
          <w:rFonts w:cstheme="minorHAnsi"/>
        </w:rPr>
        <w:t>interne</w:t>
      </w:r>
      <w:r w:rsidR="00B33C17">
        <w:rPr>
          <w:rFonts w:cstheme="minorHAnsi"/>
        </w:rPr>
        <w:t>t sharing that s</w:t>
      </w:r>
      <w:r w:rsidR="00BC2326" w:rsidRPr="004E1EFD">
        <w:rPr>
          <w:rFonts w:cstheme="minorHAnsi"/>
        </w:rPr>
        <w:t xml:space="preserve">tudents are </w:t>
      </w:r>
      <w:r w:rsidR="00B33C17">
        <w:rPr>
          <w:rFonts w:cstheme="minorHAnsi"/>
        </w:rPr>
        <w:t xml:space="preserve">actively </w:t>
      </w:r>
      <w:r w:rsidR="00BC2326" w:rsidRPr="004E1EFD">
        <w:rPr>
          <w:rFonts w:cstheme="minorHAnsi"/>
        </w:rPr>
        <w:t xml:space="preserve">seeking answers </w:t>
      </w:r>
      <w:r w:rsidR="00B33C17">
        <w:rPr>
          <w:rFonts w:cstheme="minorHAnsi"/>
        </w:rPr>
        <w:t xml:space="preserve">to these issues </w:t>
      </w:r>
      <w:r w:rsidR="00BC2326" w:rsidRPr="004E1EFD">
        <w:rPr>
          <w:rFonts w:cstheme="minorHAnsi"/>
        </w:rPr>
        <w:t>and</w:t>
      </w:r>
      <w:r w:rsidR="00B33C17">
        <w:rPr>
          <w:rFonts w:cstheme="minorHAnsi"/>
        </w:rPr>
        <w:t xml:space="preserve"> indicated that the</w:t>
      </w:r>
      <w:r w:rsidR="00D94800">
        <w:rPr>
          <w:rFonts w:cstheme="minorHAnsi"/>
        </w:rPr>
        <w:t>y</w:t>
      </w:r>
      <w:r w:rsidR="00BC2326" w:rsidRPr="004E1EFD">
        <w:rPr>
          <w:rFonts w:cstheme="minorHAnsi"/>
        </w:rPr>
        <w:t xml:space="preserve"> may resort to protesting if answers </w:t>
      </w:r>
      <w:r w:rsidR="00B33C17">
        <w:rPr>
          <w:rFonts w:cstheme="minorHAnsi"/>
        </w:rPr>
        <w:t xml:space="preserve">or solutions </w:t>
      </w:r>
      <w:r w:rsidR="00BC2326" w:rsidRPr="004E1EFD">
        <w:rPr>
          <w:rFonts w:cstheme="minorHAnsi"/>
        </w:rPr>
        <w:t xml:space="preserve">aren’t </w:t>
      </w:r>
      <w:r w:rsidR="007B5B2A">
        <w:rPr>
          <w:rFonts w:cstheme="minorHAnsi"/>
        </w:rPr>
        <w:t>available</w:t>
      </w:r>
      <w:r w:rsidR="00BC2326" w:rsidRPr="004E1EFD">
        <w:rPr>
          <w:rFonts w:cstheme="minorHAnsi"/>
        </w:rPr>
        <w:t xml:space="preserve"> soon</w:t>
      </w:r>
      <w:r w:rsidR="00B33C17">
        <w:rPr>
          <w:rFonts w:cstheme="minorHAnsi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</w:tblGrid>
      <w:tr w:rsidR="00B02951" w:rsidRPr="00BC2326" w:rsidTr="006757D3">
        <w:trPr>
          <w:trHeight w:val="332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B02951" w:rsidRPr="00BC2326" w:rsidRDefault="00B02951" w:rsidP="006757D3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BC2326">
              <w:rPr>
                <w:rFonts w:cstheme="minorHAnsi"/>
                <w:b/>
                <w:color w:val="FFFFFF"/>
                <w:sz w:val="24"/>
                <w:szCs w:val="24"/>
              </w:rPr>
              <w:t>Action Item: Motion</w:t>
            </w:r>
          </w:p>
        </w:tc>
      </w:tr>
    </w:tbl>
    <w:p w:rsidR="00B02951" w:rsidRPr="00BC2326" w:rsidRDefault="00B02951" w:rsidP="00B0295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FF"/>
          <w:sz w:val="24"/>
          <w:szCs w:val="24"/>
        </w:rPr>
      </w:pPr>
      <w:r w:rsidRPr="00BC2326">
        <w:rPr>
          <w:rFonts w:cstheme="minorHAnsi"/>
          <w:color w:val="0000FF"/>
          <w:sz w:val="24"/>
          <w:szCs w:val="24"/>
        </w:rPr>
        <w:t xml:space="preserve">Who:  </w:t>
      </w:r>
      <w:r w:rsidR="00CB22F8" w:rsidRPr="00BC2326">
        <w:rPr>
          <w:rFonts w:cstheme="minorHAnsi"/>
          <w:color w:val="0000FF"/>
          <w:sz w:val="24"/>
          <w:szCs w:val="24"/>
        </w:rPr>
        <w:t>Jillian Daly moved; Marla Uliana seconded</w:t>
      </w:r>
    </w:p>
    <w:p w:rsidR="00CB22F8" w:rsidRPr="00BC2326" w:rsidRDefault="00CB22F8" w:rsidP="00CB22F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FF"/>
          <w:sz w:val="24"/>
          <w:szCs w:val="24"/>
        </w:rPr>
      </w:pPr>
      <w:r w:rsidRPr="00BC2326">
        <w:rPr>
          <w:rFonts w:cstheme="minorHAnsi"/>
          <w:color w:val="0000FF"/>
          <w:sz w:val="24"/>
          <w:szCs w:val="24"/>
        </w:rPr>
        <w:t xml:space="preserve">What: Equity Plan </w:t>
      </w:r>
      <w:r w:rsidR="007B5B2A">
        <w:rPr>
          <w:rFonts w:cstheme="minorHAnsi"/>
          <w:color w:val="0000FF"/>
          <w:sz w:val="24"/>
          <w:szCs w:val="24"/>
        </w:rPr>
        <w:t>forwarded to</w:t>
      </w:r>
      <w:r w:rsidRPr="00BC2326">
        <w:rPr>
          <w:rFonts w:cstheme="minorHAnsi"/>
          <w:color w:val="0000FF"/>
          <w:sz w:val="24"/>
          <w:szCs w:val="24"/>
        </w:rPr>
        <w:t xml:space="preserve"> College Council</w:t>
      </w:r>
    </w:p>
    <w:p w:rsidR="00B02951" w:rsidRPr="00BC2326" w:rsidRDefault="00B02951" w:rsidP="00B0295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BC2326">
        <w:rPr>
          <w:rFonts w:cstheme="minorHAnsi"/>
          <w:color w:val="0000FF"/>
          <w:sz w:val="24"/>
          <w:szCs w:val="24"/>
        </w:rPr>
        <w:t>Unanimous approval</w:t>
      </w:r>
    </w:p>
    <w:p w:rsidR="00B02951" w:rsidRPr="00BC2326" w:rsidRDefault="00B02951" w:rsidP="00B0295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BC2326">
        <w:rPr>
          <w:rFonts w:cstheme="minorHAnsi"/>
          <w:color w:val="0000FF"/>
          <w:sz w:val="24"/>
          <w:szCs w:val="24"/>
        </w:rPr>
        <w:t>Motion Carried</w:t>
      </w:r>
    </w:p>
    <w:p w:rsidR="005914C6" w:rsidRPr="00BC2326" w:rsidRDefault="005914C6" w:rsidP="005914C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FF"/>
          <w:sz w:val="24"/>
          <w:szCs w:val="24"/>
        </w:rPr>
      </w:pPr>
    </w:p>
    <w:p w:rsidR="001B721C" w:rsidRPr="00BC2326" w:rsidRDefault="001B721C" w:rsidP="000E56C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C2326">
        <w:rPr>
          <w:rFonts w:cstheme="minorHAnsi"/>
          <w:b/>
          <w:sz w:val="24"/>
          <w:szCs w:val="24"/>
        </w:rPr>
        <w:t>SSSP, Equity and BSI Updates</w:t>
      </w:r>
    </w:p>
    <w:p w:rsidR="00D95D60" w:rsidRPr="00BC2326" w:rsidRDefault="001B721C" w:rsidP="001B721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C2326">
        <w:rPr>
          <w:rFonts w:cstheme="minorHAnsi"/>
          <w:b/>
          <w:sz w:val="24"/>
          <w:szCs w:val="24"/>
        </w:rPr>
        <w:t>Instructional Design Coordinator</w:t>
      </w:r>
      <w:r w:rsidR="00D95D60" w:rsidRPr="00BC2326">
        <w:rPr>
          <w:rFonts w:cstheme="minorHAnsi"/>
          <w:b/>
          <w:sz w:val="24"/>
          <w:szCs w:val="24"/>
        </w:rPr>
        <w:t xml:space="preserve">  </w:t>
      </w:r>
    </w:p>
    <w:p w:rsidR="000E0661" w:rsidRPr="00BC2326" w:rsidRDefault="007B5B2A" w:rsidP="00681485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Tabled</w:t>
      </w:r>
    </w:p>
    <w:p w:rsidR="000E0661" w:rsidRPr="00BC2326" w:rsidRDefault="000E0661" w:rsidP="00681485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681485" w:rsidRPr="00BC2326" w:rsidRDefault="001B721C" w:rsidP="001B721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C2326">
        <w:rPr>
          <w:rFonts w:cstheme="minorHAnsi"/>
          <w:b/>
          <w:sz w:val="24"/>
          <w:szCs w:val="24"/>
        </w:rPr>
        <w:t>Report Out Data Team</w:t>
      </w:r>
    </w:p>
    <w:p w:rsidR="00CB22F8" w:rsidRPr="004E1EFD" w:rsidRDefault="007B5B2A" w:rsidP="00BC2326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1B721C" w:rsidRPr="004E1EFD">
        <w:rPr>
          <w:rFonts w:cstheme="minorHAnsi"/>
        </w:rPr>
        <w:t>he Center for Urban Education reviewed data related to access, course completion, ESL basic skills, certificates and graduation and transfer.  A 2</w:t>
      </w:r>
      <w:r w:rsidR="00B33C17">
        <w:rPr>
          <w:rFonts w:cstheme="minorHAnsi"/>
        </w:rPr>
        <w:t xml:space="preserve"> </w:t>
      </w:r>
      <w:r w:rsidR="001B721C" w:rsidRPr="004E1EFD">
        <w:rPr>
          <w:rFonts w:cstheme="minorHAnsi"/>
        </w:rPr>
        <w:t>year average was decided on,</w:t>
      </w:r>
      <w:r w:rsidR="00B33C17">
        <w:rPr>
          <w:rFonts w:cstheme="minorHAnsi"/>
        </w:rPr>
        <w:t xml:space="preserve"> using the</w:t>
      </w:r>
      <w:r w:rsidR="001B721C" w:rsidRPr="004E1EFD">
        <w:rPr>
          <w:rFonts w:cstheme="minorHAnsi"/>
        </w:rPr>
        <w:t xml:space="preserve"> last 2 years</w:t>
      </w:r>
      <w:r w:rsidR="00B33C17">
        <w:rPr>
          <w:rFonts w:cstheme="minorHAnsi"/>
        </w:rPr>
        <w:t xml:space="preserve"> </w:t>
      </w:r>
      <w:r>
        <w:rPr>
          <w:rFonts w:cstheme="minorHAnsi"/>
        </w:rPr>
        <w:t xml:space="preserve">as </w:t>
      </w:r>
      <w:r w:rsidR="001B721C" w:rsidRPr="004E1EFD">
        <w:rPr>
          <w:rFonts w:cstheme="minorHAnsi"/>
        </w:rPr>
        <w:t xml:space="preserve">base line data </w:t>
      </w:r>
      <w:r>
        <w:rPr>
          <w:rFonts w:cstheme="minorHAnsi"/>
        </w:rPr>
        <w:t>for</w:t>
      </w:r>
      <w:r w:rsidR="001B721C" w:rsidRPr="004E1EFD">
        <w:rPr>
          <w:rFonts w:cstheme="minorHAnsi"/>
        </w:rPr>
        <w:t xml:space="preserve"> comparison. </w:t>
      </w:r>
      <w:r w:rsidR="007A3FD8" w:rsidRPr="004E1EFD">
        <w:rPr>
          <w:rFonts w:cstheme="minorHAnsi"/>
        </w:rPr>
        <w:t xml:space="preserve">Getting to know </w:t>
      </w:r>
      <w:r w:rsidR="00B33C17">
        <w:rPr>
          <w:rFonts w:cstheme="minorHAnsi"/>
        </w:rPr>
        <w:t>our students better will be another goal</w:t>
      </w:r>
      <w:r w:rsidR="007A3FD8" w:rsidRPr="004E1EFD">
        <w:rPr>
          <w:rFonts w:cstheme="minorHAnsi"/>
        </w:rPr>
        <w:t xml:space="preserve"> this academic year.  </w:t>
      </w:r>
      <w:r w:rsidR="00B33C17">
        <w:rPr>
          <w:rFonts w:cstheme="minorHAnsi"/>
        </w:rPr>
        <w:t>It was stated that t</w:t>
      </w:r>
      <w:r w:rsidR="007A3FD8" w:rsidRPr="004E1EFD">
        <w:rPr>
          <w:rFonts w:cstheme="minorHAnsi"/>
        </w:rPr>
        <w:t xml:space="preserve">houghtful and purposeful conversations have taken place with respect to this topic.  </w:t>
      </w:r>
      <w:r>
        <w:rPr>
          <w:rFonts w:cstheme="minorHAnsi"/>
        </w:rPr>
        <w:t>It was noted that</w:t>
      </w:r>
      <w:r w:rsidR="00B33C17">
        <w:rPr>
          <w:rFonts w:cstheme="minorHAnsi"/>
        </w:rPr>
        <w:t xml:space="preserve"> although</w:t>
      </w:r>
      <w:r w:rsidR="007A3FD8" w:rsidRPr="004E1EFD">
        <w:rPr>
          <w:rFonts w:cstheme="minorHAnsi"/>
        </w:rPr>
        <w:t xml:space="preserve"> gap</w:t>
      </w:r>
      <w:r w:rsidR="00B33C17">
        <w:rPr>
          <w:rFonts w:cstheme="minorHAnsi"/>
        </w:rPr>
        <w:t>s</w:t>
      </w:r>
      <w:r w:rsidR="007A3FD8" w:rsidRPr="004E1EFD">
        <w:rPr>
          <w:rFonts w:cstheme="minorHAnsi"/>
        </w:rPr>
        <w:t xml:space="preserve"> can b</w:t>
      </w:r>
      <w:r w:rsidR="004E1EFD">
        <w:rPr>
          <w:rFonts w:cstheme="minorHAnsi"/>
        </w:rPr>
        <w:t xml:space="preserve">e large, </w:t>
      </w:r>
      <w:r w:rsidR="007A3FD8" w:rsidRPr="004E1EFD">
        <w:rPr>
          <w:rFonts w:cstheme="minorHAnsi"/>
        </w:rPr>
        <w:t xml:space="preserve">the </w:t>
      </w:r>
      <w:r w:rsidR="004E1EFD">
        <w:rPr>
          <w:rFonts w:cstheme="minorHAnsi"/>
        </w:rPr>
        <w:t>total</w:t>
      </w:r>
      <w:r w:rsidR="00B33C17">
        <w:rPr>
          <w:rFonts w:cstheme="minorHAnsi"/>
        </w:rPr>
        <w:t xml:space="preserve"> number of students that represent that gap</w:t>
      </w:r>
      <w:r w:rsidR="007A3FD8" w:rsidRPr="004E1EFD">
        <w:rPr>
          <w:rFonts w:cstheme="minorHAnsi"/>
        </w:rPr>
        <w:t xml:space="preserve"> can be small. </w:t>
      </w:r>
    </w:p>
    <w:p w:rsidR="000E0661" w:rsidRPr="00BC2326" w:rsidRDefault="000E0661" w:rsidP="000E56CF">
      <w:pPr>
        <w:spacing w:after="0" w:line="240" w:lineRule="auto"/>
        <w:rPr>
          <w:rFonts w:cstheme="minorHAnsi"/>
          <w:sz w:val="24"/>
          <w:szCs w:val="24"/>
        </w:rPr>
      </w:pPr>
    </w:p>
    <w:p w:rsidR="00EC431D" w:rsidRPr="00BC2326" w:rsidRDefault="00EC431D" w:rsidP="000E56C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C2326">
        <w:rPr>
          <w:rFonts w:cstheme="minorHAnsi"/>
          <w:b/>
          <w:sz w:val="24"/>
          <w:szCs w:val="24"/>
        </w:rPr>
        <w:t>Other</w:t>
      </w:r>
    </w:p>
    <w:p w:rsidR="007B5B2A" w:rsidRDefault="000E0661" w:rsidP="00BC2326">
      <w:pPr>
        <w:spacing w:after="0" w:line="240" w:lineRule="auto"/>
        <w:rPr>
          <w:rFonts w:cstheme="minorHAnsi"/>
        </w:rPr>
      </w:pPr>
      <w:r w:rsidRPr="00BC2326">
        <w:rPr>
          <w:rFonts w:cstheme="minorHAnsi"/>
          <w:sz w:val="24"/>
          <w:szCs w:val="24"/>
        </w:rPr>
        <w:t xml:space="preserve"> </w:t>
      </w:r>
      <w:r w:rsidRPr="00BC2326">
        <w:rPr>
          <w:rFonts w:cstheme="minorHAnsi"/>
          <w:sz w:val="24"/>
          <w:szCs w:val="24"/>
        </w:rPr>
        <w:tab/>
      </w:r>
      <w:r w:rsidR="007B5B2A">
        <w:rPr>
          <w:rFonts w:cstheme="minorHAnsi"/>
        </w:rPr>
        <w:t>A request</w:t>
      </w:r>
      <w:r w:rsidR="00DE0435" w:rsidRPr="004E1EFD">
        <w:rPr>
          <w:rFonts w:cstheme="minorHAnsi"/>
        </w:rPr>
        <w:t xml:space="preserve"> </w:t>
      </w:r>
      <w:r w:rsidR="007B5B2A">
        <w:rPr>
          <w:rFonts w:cstheme="minorHAnsi"/>
        </w:rPr>
        <w:t xml:space="preserve">was made </w:t>
      </w:r>
      <w:r w:rsidR="00DE0435" w:rsidRPr="004E1EFD">
        <w:rPr>
          <w:rFonts w:cstheme="minorHAnsi"/>
        </w:rPr>
        <w:t>that the Student Success group participate in future hiring practices.</w:t>
      </w:r>
      <w:r w:rsidR="007B5B2A">
        <w:rPr>
          <w:rFonts w:cstheme="minorHAnsi"/>
        </w:rPr>
        <w:t xml:space="preserve"> Reference to </w:t>
      </w:r>
    </w:p>
    <w:p w:rsidR="000E0661" w:rsidRDefault="007B5B2A" w:rsidP="00BC232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idea of implementing an application for “multi-year” </w:t>
      </w:r>
      <w:r w:rsidR="00DE0435" w:rsidRPr="004E1EFD">
        <w:rPr>
          <w:rFonts w:cstheme="minorHAnsi"/>
        </w:rPr>
        <w:t>projects (Path</w:t>
      </w:r>
      <w:r w:rsidR="00BC2326" w:rsidRPr="004E1EFD">
        <w:rPr>
          <w:rFonts w:cstheme="minorHAnsi"/>
        </w:rPr>
        <w:t>w</w:t>
      </w:r>
      <w:r>
        <w:rPr>
          <w:rFonts w:cstheme="minorHAnsi"/>
        </w:rPr>
        <w:t xml:space="preserve">ays, “Leading from the Middle” </w:t>
      </w:r>
      <w:r w:rsidR="00DE0435" w:rsidRPr="004E1EFD">
        <w:rPr>
          <w:rFonts w:cstheme="minorHAnsi"/>
        </w:rPr>
        <w:t xml:space="preserve">etc.) </w:t>
      </w:r>
      <w:r>
        <w:rPr>
          <w:rFonts w:cstheme="minorHAnsi"/>
        </w:rPr>
        <w:tab/>
        <w:t>C</w:t>
      </w:r>
      <w:r w:rsidR="004E1EFD">
        <w:rPr>
          <w:rFonts w:cstheme="minorHAnsi"/>
        </w:rPr>
        <w:t xml:space="preserve">oncerns </w:t>
      </w:r>
      <w:r>
        <w:rPr>
          <w:rFonts w:cstheme="minorHAnsi"/>
        </w:rPr>
        <w:t xml:space="preserve">were expressed about possible </w:t>
      </w:r>
      <w:r w:rsidR="00DE0435" w:rsidRPr="004E1EFD">
        <w:rPr>
          <w:rFonts w:cstheme="minorHAnsi"/>
        </w:rPr>
        <w:t>“fragmentation” based on</w:t>
      </w:r>
      <w:r w:rsidR="004E1EFD">
        <w:rPr>
          <w:rFonts w:cstheme="minorHAnsi"/>
        </w:rPr>
        <w:t xml:space="preserve"> </w:t>
      </w:r>
      <w:r>
        <w:rPr>
          <w:rFonts w:cstheme="minorHAnsi"/>
        </w:rPr>
        <w:t xml:space="preserve">juggling </w:t>
      </w:r>
      <w:r w:rsidR="00D94800">
        <w:rPr>
          <w:rFonts w:cstheme="minorHAnsi"/>
        </w:rPr>
        <w:t xml:space="preserve">multiple </w:t>
      </w:r>
      <w:r w:rsidR="004E1EFD">
        <w:rPr>
          <w:rFonts w:cstheme="minorHAnsi"/>
        </w:rPr>
        <w:t xml:space="preserve">projects </w:t>
      </w:r>
      <w:r w:rsidR="004E1EFD" w:rsidRPr="004E1EFD">
        <w:rPr>
          <w:rFonts w:cstheme="minorHAnsi"/>
        </w:rPr>
        <w:t>simultaneously</w:t>
      </w:r>
      <w:r>
        <w:rPr>
          <w:rFonts w:cstheme="minorHAnsi"/>
        </w:rPr>
        <w:t xml:space="preserve">; </w:t>
      </w:r>
      <w:r>
        <w:rPr>
          <w:rFonts w:cstheme="minorHAnsi"/>
        </w:rPr>
        <w:tab/>
        <w:t xml:space="preserve">as well as </w:t>
      </w:r>
      <w:r w:rsidR="00DE0435" w:rsidRPr="004E1EFD">
        <w:rPr>
          <w:rFonts w:cstheme="minorHAnsi"/>
        </w:rPr>
        <w:t xml:space="preserve">the lack of a </w:t>
      </w:r>
      <w:r w:rsidR="00D94800">
        <w:rPr>
          <w:rFonts w:cstheme="minorHAnsi"/>
        </w:rPr>
        <w:t xml:space="preserve">“central” </w:t>
      </w:r>
      <w:r w:rsidR="00DE0435" w:rsidRPr="004E1EFD">
        <w:rPr>
          <w:rFonts w:cstheme="minorHAnsi"/>
        </w:rPr>
        <w:t>hub” available to administer/coordinate</w:t>
      </w:r>
      <w:r w:rsidR="00D94800">
        <w:rPr>
          <w:rFonts w:cstheme="minorHAnsi"/>
        </w:rPr>
        <w:t>, and possibly serve as a resource for</w:t>
      </w:r>
      <w:r w:rsidR="00DE0435" w:rsidRPr="004E1EFD">
        <w:rPr>
          <w:rFonts w:cstheme="minorHAnsi"/>
        </w:rPr>
        <w:t xml:space="preserve"> </w:t>
      </w:r>
      <w:r>
        <w:rPr>
          <w:rFonts w:cstheme="minorHAnsi"/>
        </w:rPr>
        <w:tab/>
        <w:t xml:space="preserve">the projects and initiatives that seem to be multiplying quickly. </w:t>
      </w:r>
      <w:r w:rsidR="00DE0435" w:rsidRPr="004E1EFD">
        <w:rPr>
          <w:rFonts w:cstheme="minorHAnsi"/>
        </w:rPr>
        <w:t xml:space="preserve"> </w:t>
      </w:r>
    </w:p>
    <w:p w:rsidR="00D94800" w:rsidRPr="004E1EFD" w:rsidRDefault="00D94800" w:rsidP="00BC2326">
      <w:pPr>
        <w:spacing w:after="0" w:line="240" w:lineRule="auto"/>
        <w:rPr>
          <w:rFonts w:cstheme="minorHAnsi"/>
        </w:rPr>
      </w:pPr>
    </w:p>
    <w:p w:rsidR="00B42E51" w:rsidRPr="00BC2326" w:rsidRDefault="00B42E51" w:rsidP="00B42E51">
      <w:pPr>
        <w:spacing w:after="0" w:line="240" w:lineRule="auto"/>
        <w:rPr>
          <w:rFonts w:cstheme="minorHAnsi"/>
          <w:sz w:val="24"/>
          <w:szCs w:val="24"/>
        </w:rPr>
      </w:pPr>
    </w:p>
    <w:p w:rsidR="007B5B2A" w:rsidRDefault="007B5B2A" w:rsidP="00B42E5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42E51" w:rsidRPr="00BC2326" w:rsidRDefault="00B42E51" w:rsidP="00B42E51">
      <w:pPr>
        <w:spacing w:after="0" w:line="240" w:lineRule="auto"/>
        <w:rPr>
          <w:rFonts w:cstheme="minorHAnsi"/>
          <w:sz w:val="24"/>
          <w:szCs w:val="24"/>
        </w:rPr>
      </w:pPr>
      <w:r w:rsidRPr="00BC2326">
        <w:rPr>
          <w:rFonts w:cstheme="minorHAnsi"/>
          <w:b/>
          <w:sz w:val="24"/>
          <w:szCs w:val="24"/>
        </w:rPr>
        <w:t>Next Meeting</w:t>
      </w:r>
      <w:r w:rsidRPr="00BC2326">
        <w:rPr>
          <w:rFonts w:cstheme="minorHAnsi"/>
          <w:sz w:val="24"/>
          <w:szCs w:val="24"/>
        </w:rPr>
        <w:t xml:space="preserve">:  </w:t>
      </w:r>
      <w:r w:rsidR="00472333" w:rsidRPr="00BC2326">
        <w:rPr>
          <w:rFonts w:cstheme="minorHAnsi"/>
          <w:sz w:val="24"/>
          <w:szCs w:val="24"/>
        </w:rPr>
        <w:t xml:space="preserve">Nov. 30, </w:t>
      </w:r>
      <w:r w:rsidR="00FA47BB" w:rsidRPr="00BC2326">
        <w:rPr>
          <w:rFonts w:cstheme="minorHAnsi"/>
          <w:sz w:val="24"/>
          <w:szCs w:val="24"/>
        </w:rPr>
        <w:t>2015</w:t>
      </w:r>
    </w:p>
    <w:p w:rsidR="007B5B2A" w:rsidRDefault="007B5B2A" w:rsidP="00B42E51">
      <w:pPr>
        <w:spacing w:after="0" w:line="240" w:lineRule="auto"/>
        <w:rPr>
          <w:rFonts w:cstheme="minorHAnsi"/>
          <w:sz w:val="24"/>
          <w:szCs w:val="24"/>
        </w:rPr>
      </w:pPr>
    </w:p>
    <w:p w:rsidR="00DE0435" w:rsidRDefault="00472333" w:rsidP="00B42E51">
      <w:pPr>
        <w:spacing w:after="0" w:line="240" w:lineRule="auto"/>
        <w:rPr>
          <w:rFonts w:ascii="Arial" w:hAnsi="Arial" w:cs="Arial"/>
        </w:rPr>
      </w:pPr>
      <w:r w:rsidRPr="00BC2326">
        <w:rPr>
          <w:rFonts w:cstheme="minorHAnsi"/>
          <w:sz w:val="24"/>
          <w:szCs w:val="24"/>
        </w:rPr>
        <w:t>Meeting adjourned at</w:t>
      </w:r>
      <w:r w:rsidR="00DE0435" w:rsidRPr="00BC2326">
        <w:rPr>
          <w:rFonts w:cstheme="minorHAnsi"/>
          <w:b/>
          <w:sz w:val="24"/>
          <w:szCs w:val="24"/>
        </w:rPr>
        <w:t xml:space="preserve"> 5:01</w:t>
      </w:r>
      <w:r w:rsidR="005E2625" w:rsidRPr="00BC2326">
        <w:rPr>
          <w:rFonts w:cstheme="minorHAnsi"/>
          <w:sz w:val="24"/>
          <w:szCs w:val="24"/>
        </w:rPr>
        <w:t xml:space="preserve"> pm. </w:t>
      </w:r>
    </w:p>
    <w:sectPr w:rsidR="00DE0435" w:rsidSect="00DB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C24" w:rsidRDefault="007C4C24" w:rsidP="0064246D">
      <w:pPr>
        <w:spacing w:after="0" w:line="240" w:lineRule="auto"/>
      </w:pPr>
      <w:r>
        <w:separator/>
      </w:r>
    </w:p>
  </w:endnote>
  <w:endnote w:type="continuationSeparator" w:id="0">
    <w:p w:rsidR="007C4C24" w:rsidRDefault="007C4C24" w:rsidP="0064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6D" w:rsidRDefault="006424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6D" w:rsidRDefault="006424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6D" w:rsidRDefault="00642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C24" w:rsidRDefault="007C4C24" w:rsidP="0064246D">
      <w:pPr>
        <w:spacing w:after="0" w:line="240" w:lineRule="auto"/>
      </w:pPr>
      <w:r>
        <w:separator/>
      </w:r>
    </w:p>
  </w:footnote>
  <w:footnote w:type="continuationSeparator" w:id="0">
    <w:p w:rsidR="007C4C24" w:rsidRDefault="007C4C24" w:rsidP="0064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6D" w:rsidRDefault="007C4C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45462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6D" w:rsidRDefault="007C4C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45463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6D" w:rsidRDefault="007C4C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45461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87795"/>
    <w:multiLevelType w:val="hybridMultilevel"/>
    <w:tmpl w:val="C09A4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1917"/>
    <w:multiLevelType w:val="hybridMultilevel"/>
    <w:tmpl w:val="83D609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AC026B"/>
    <w:multiLevelType w:val="hybridMultilevel"/>
    <w:tmpl w:val="C060A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2650A"/>
    <w:multiLevelType w:val="hybridMultilevel"/>
    <w:tmpl w:val="9FD8B06A"/>
    <w:lvl w:ilvl="0" w:tplc="E3D26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029F0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7A6936C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1D"/>
    <w:rsid w:val="00014CCE"/>
    <w:rsid w:val="00056B84"/>
    <w:rsid w:val="000910F9"/>
    <w:rsid w:val="000A4353"/>
    <w:rsid w:val="000B2203"/>
    <w:rsid w:val="000C3ECE"/>
    <w:rsid w:val="000E0661"/>
    <w:rsid w:val="000E56CF"/>
    <w:rsid w:val="000F4A3F"/>
    <w:rsid w:val="00117E8E"/>
    <w:rsid w:val="001200E6"/>
    <w:rsid w:val="00197552"/>
    <w:rsid w:val="001B721C"/>
    <w:rsid w:val="001C2FDA"/>
    <w:rsid w:val="001D449E"/>
    <w:rsid w:val="0021238C"/>
    <w:rsid w:val="0023585C"/>
    <w:rsid w:val="002641B7"/>
    <w:rsid w:val="00264D50"/>
    <w:rsid w:val="00270488"/>
    <w:rsid w:val="002A7FD6"/>
    <w:rsid w:val="002B5FB1"/>
    <w:rsid w:val="002B63FC"/>
    <w:rsid w:val="002D3049"/>
    <w:rsid w:val="003024B2"/>
    <w:rsid w:val="00306118"/>
    <w:rsid w:val="00354EBE"/>
    <w:rsid w:val="003829D8"/>
    <w:rsid w:val="00392FD6"/>
    <w:rsid w:val="003C00F2"/>
    <w:rsid w:val="003C3CB3"/>
    <w:rsid w:val="00414624"/>
    <w:rsid w:val="004342ED"/>
    <w:rsid w:val="0043770C"/>
    <w:rsid w:val="00467695"/>
    <w:rsid w:val="00472333"/>
    <w:rsid w:val="004B20C6"/>
    <w:rsid w:val="004E1EFD"/>
    <w:rsid w:val="005075BF"/>
    <w:rsid w:val="00526F47"/>
    <w:rsid w:val="005446CA"/>
    <w:rsid w:val="00550FE6"/>
    <w:rsid w:val="00561DB7"/>
    <w:rsid w:val="00570815"/>
    <w:rsid w:val="005914C6"/>
    <w:rsid w:val="005D3A89"/>
    <w:rsid w:val="005E2625"/>
    <w:rsid w:val="0063749A"/>
    <w:rsid w:val="00641114"/>
    <w:rsid w:val="0064246D"/>
    <w:rsid w:val="006661E9"/>
    <w:rsid w:val="00673221"/>
    <w:rsid w:val="00681485"/>
    <w:rsid w:val="0068546F"/>
    <w:rsid w:val="00695143"/>
    <w:rsid w:val="006B150F"/>
    <w:rsid w:val="006B2660"/>
    <w:rsid w:val="006C40F8"/>
    <w:rsid w:val="006C5057"/>
    <w:rsid w:val="006D3E46"/>
    <w:rsid w:val="006E0BA3"/>
    <w:rsid w:val="006E1881"/>
    <w:rsid w:val="006F207F"/>
    <w:rsid w:val="006F34BD"/>
    <w:rsid w:val="00711CA8"/>
    <w:rsid w:val="00735A1D"/>
    <w:rsid w:val="00784B3C"/>
    <w:rsid w:val="007939C5"/>
    <w:rsid w:val="007A3FD8"/>
    <w:rsid w:val="007A5483"/>
    <w:rsid w:val="007B5B2A"/>
    <w:rsid w:val="007C4C24"/>
    <w:rsid w:val="007E494B"/>
    <w:rsid w:val="00805D56"/>
    <w:rsid w:val="00816DE5"/>
    <w:rsid w:val="008310C1"/>
    <w:rsid w:val="008363BB"/>
    <w:rsid w:val="008500EF"/>
    <w:rsid w:val="008B4AB0"/>
    <w:rsid w:val="008D5489"/>
    <w:rsid w:val="008E4EF6"/>
    <w:rsid w:val="008F6FD1"/>
    <w:rsid w:val="00907E42"/>
    <w:rsid w:val="009174A7"/>
    <w:rsid w:val="00943B58"/>
    <w:rsid w:val="00990750"/>
    <w:rsid w:val="00990EF3"/>
    <w:rsid w:val="009951AF"/>
    <w:rsid w:val="00A10481"/>
    <w:rsid w:val="00A73939"/>
    <w:rsid w:val="00A7551D"/>
    <w:rsid w:val="00A95DEE"/>
    <w:rsid w:val="00AA0AAF"/>
    <w:rsid w:val="00AA2DF2"/>
    <w:rsid w:val="00AB6959"/>
    <w:rsid w:val="00AC7835"/>
    <w:rsid w:val="00B02951"/>
    <w:rsid w:val="00B33C17"/>
    <w:rsid w:val="00B34CA8"/>
    <w:rsid w:val="00B42E51"/>
    <w:rsid w:val="00B47A16"/>
    <w:rsid w:val="00B82921"/>
    <w:rsid w:val="00B83C2F"/>
    <w:rsid w:val="00BA74E8"/>
    <w:rsid w:val="00BB3A8A"/>
    <w:rsid w:val="00BB489D"/>
    <w:rsid w:val="00BC2326"/>
    <w:rsid w:val="00C03DD7"/>
    <w:rsid w:val="00C11ECE"/>
    <w:rsid w:val="00C22BB6"/>
    <w:rsid w:val="00C32A99"/>
    <w:rsid w:val="00C42ED8"/>
    <w:rsid w:val="00C9441A"/>
    <w:rsid w:val="00C95167"/>
    <w:rsid w:val="00CB22F8"/>
    <w:rsid w:val="00CC4E79"/>
    <w:rsid w:val="00D415A2"/>
    <w:rsid w:val="00D6375B"/>
    <w:rsid w:val="00D83872"/>
    <w:rsid w:val="00D901D7"/>
    <w:rsid w:val="00D94800"/>
    <w:rsid w:val="00D95D60"/>
    <w:rsid w:val="00DA66B4"/>
    <w:rsid w:val="00DB0BB4"/>
    <w:rsid w:val="00DB5CEE"/>
    <w:rsid w:val="00DD10FA"/>
    <w:rsid w:val="00DE0435"/>
    <w:rsid w:val="00DF2EEF"/>
    <w:rsid w:val="00E0037E"/>
    <w:rsid w:val="00E04240"/>
    <w:rsid w:val="00E0588B"/>
    <w:rsid w:val="00E13D77"/>
    <w:rsid w:val="00E24ACE"/>
    <w:rsid w:val="00E252D8"/>
    <w:rsid w:val="00E65C42"/>
    <w:rsid w:val="00E717C1"/>
    <w:rsid w:val="00E96603"/>
    <w:rsid w:val="00EC431D"/>
    <w:rsid w:val="00F546A4"/>
    <w:rsid w:val="00F674D8"/>
    <w:rsid w:val="00F738DE"/>
    <w:rsid w:val="00FA47BB"/>
    <w:rsid w:val="00FA780D"/>
    <w:rsid w:val="00FC043C"/>
    <w:rsid w:val="00FC0FF1"/>
    <w:rsid w:val="00FF533E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CA3429F-0855-4559-9CAB-A6C537C0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6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6C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6D"/>
  </w:style>
  <w:style w:type="paragraph" w:styleId="Footer">
    <w:name w:val="footer"/>
    <w:basedOn w:val="Normal"/>
    <w:link w:val="FooterChar"/>
    <w:uiPriority w:val="99"/>
    <w:unhideWhenUsed/>
    <w:rsid w:val="00642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756DC-F176-46F9-80E9-2C2D8A9F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Bethel</dc:creator>
  <cp:lastModifiedBy>Donna Yarnal</cp:lastModifiedBy>
  <cp:revision>2</cp:revision>
  <cp:lastPrinted>2015-11-19T20:55:00Z</cp:lastPrinted>
  <dcterms:created xsi:type="dcterms:W3CDTF">2015-11-19T21:00:00Z</dcterms:created>
  <dcterms:modified xsi:type="dcterms:W3CDTF">2015-11-19T21:00:00Z</dcterms:modified>
</cp:coreProperties>
</file>